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5F66E" w14:textId="77777777" w:rsidR="00721F32" w:rsidRPr="00721F32" w:rsidRDefault="00721F32" w:rsidP="00AC58E4">
      <w:pPr>
        <w:pStyle w:val="Pa4"/>
        <w:rPr>
          <w:rFonts w:ascii="Times New Roman" w:hAnsi="Times New Roman"/>
          <w:b/>
          <w:bCs/>
          <w:color w:val="000000"/>
          <w:sz w:val="32"/>
          <w:szCs w:val="32"/>
        </w:rPr>
      </w:pPr>
      <w:r w:rsidRPr="00721F32">
        <w:rPr>
          <w:rFonts w:ascii="Times New Roman" w:hAnsi="Times New Roman"/>
          <w:b/>
          <w:bCs/>
          <w:color w:val="000000"/>
          <w:sz w:val="32"/>
          <w:szCs w:val="32"/>
        </w:rPr>
        <w:t>NETGEAR CORPORATE GOVERNANCE GUIDELINES</w:t>
      </w:r>
      <w:r>
        <w:rPr>
          <w:rFonts w:ascii="Times New Roman" w:hAnsi="Times New Roman"/>
          <w:b/>
          <w:bCs/>
          <w:color w:val="000000"/>
          <w:sz w:val="32"/>
          <w:szCs w:val="32"/>
        </w:rPr>
        <w:t xml:space="preserve"> </w:t>
      </w:r>
    </w:p>
    <w:p w14:paraId="57DB959A" w14:textId="05824235" w:rsidR="00721F32" w:rsidRDefault="00EF7799" w:rsidP="00AC58E4">
      <w:pPr>
        <w:pStyle w:val="Pa4"/>
        <w:rPr>
          <w:rFonts w:ascii="Times New Roman" w:hAnsi="Times New Roman"/>
          <w:b/>
          <w:bCs/>
          <w:color w:val="000000"/>
          <w:sz w:val="23"/>
          <w:szCs w:val="23"/>
        </w:rPr>
      </w:pPr>
      <w:r>
        <w:rPr>
          <w:rFonts w:ascii="Times New Roman" w:hAnsi="Times New Roman"/>
          <w:b/>
          <w:bCs/>
          <w:color w:val="000000"/>
          <w:sz w:val="23"/>
          <w:szCs w:val="23"/>
        </w:rPr>
        <w:t xml:space="preserve">(as last amended </w:t>
      </w:r>
      <w:r w:rsidR="0061767F">
        <w:rPr>
          <w:rFonts w:ascii="Times New Roman" w:hAnsi="Times New Roman"/>
          <w:b/>
          <w:bCs/>
          <w:color w:val="000000"/>
          <w:sz w:val="23"/>
          <w:szCs w:val="23"/>
        </w:rPr>
        <w:t xml:space="preserve">June </w:t>
      </w:r>
      <w:r w:rsidR="00186C0C">
        <w:rPr>
          <w:rFonts w:ascii="Times New Roman" w:hAnsi="Times New Roman"/>
          <w:b/>
          <w:bCs/>
          <w:color w:val="000000"/>
          <w:sz w:val="23"/>
          <w:szCs w:val="23"/>
        </w:rPr>
        <w:t>6</w:t>
      </w:r>
      <w:bookmarkStart w:id="0" w:name="_GoBack"/>
      <w:bookmarkEnd w:id="0"/>
      <w:r w:rsidR="007E36A6">
        <w:rPr>
          <w:rFonts w:ascii="Times New Roman" w:hAnsi="Times New Roman"/>
          <w:b/>
          <w:bCs/>
          <w:color w:val="000000"/>
          <w:sz w:val="23"/>
          <w:szCs w:val="23"/>
        </w:rPr>
        <w:t>, 20</w:t>
      </w:r>
      <w:r w:rsidR="005E0D47">
        <w:rPr>
          <w:rFonts w:ascii="Times New Roman" w:hAnsi="Times New Roman"/>
          <w:b/>
          <w:bCs/>
          <w:color w:val="000000"/>
          <w:sz w:val="23"/>
          <w:szCs w:val="23"/>
        </w:rPr>
        <w:t>20</w:t>
      </w:r>
      <w:r>
        <w:rPr>
          <w:rFonts w:ascii="Times New Roman" w:hAnsi="Times New Roman"/>
          <w:b/>
          <w:bCs/>
          <w:color w:val="000000"/>
          <w:sz w:val="23"/>
          <w:szCs w:val="23"/>
        </w:rPr>
        <w:t>)</w:t>
      </w:r>
    </w:p>
    <w:p w14:paraId="1E072544" w14:textId="77777777" w:rsidR="00721F32" w:rsidRDefault="00721F32" w:rsidP="00AC58E4">
      <w:pPr>
        <w:pStyle w:val="Pa4"/>
        <w:rPr>
          <w:rFonts w:ascii="Times New Roman" w:hAnsi="Times New Roman"/>
          <w:b/>
          <w:bCs/>
          <w:color w:val="000000"/>
          <w:sz w:val="23"/>
          <w:szCs w:val="23"/>
        </w:rPr>
      </w:pPr>
    </w:p>
    <w:p w14:paraId="132D5FE6" w14:textId="77777777" w:rsidR="00721F32" w:rsidRDefault="00721F32" w:rsidP="00AC58E4">
      <w:pPr>
        <w:pStyle w:val="Pa4"/>
        <w:rPr>
          <w:rFonts w:ascii="Times New Roman" w:hAnsi="Times New Roman"/>
          <w:b/>
          <w:bCs/>
          <w:color w:val="000000"/>
          <w:sz w:val="23"/>
          <w:szCs w:val="23"/>
        </w:rPr>
      </w:pPr>
    </w:p>
    <w:p w14:paraId="4EC4A4E3" w14:textId="77777777" w:rsidR="00AC58E4" w:rsidRDefault="00AC58E4" w:rsidP="00AC58E4">
      <w:pPr>
        <w:pStyle w:val="Pa4"/>
        <w:rPr>
          <w:rFonts w:ascii="Times New Roman" w:hAnsi="Times New Roman"/>
          <w:b/>
          <w:bCs/>
          <w:color w:val="000000"/>
          <w:sz w:val="23"/>
          <w:szCs w:val="23"/>
        </w:rPr>
      </w:pPr>
      <w:r w:rsidRPr="00D266CF">
        <w:rPr>
          <w:rFonts w:ascii="Times New Roman" w:hAnsi="Times New Roman"/>
          <w:b/>
          <w:bCs/>
          <w:color w:val="000000"/>
          <w:sz w:val="23"/>
          <w:szCs w:val="23"/>
        </w:rPr>
        <w:t>Introduction</w:t>
      </w:r>
    </w:p>
    <w:p w14:paraId="68F68A5B" w14:textId="77777777" w:rsidR="00816649" w:rsidRPr="00816649" w:rsidRDefault="00816649" w:rsidP="00816649">
      <w:pPr>
        <w:pStyle w:val="Default"/>
      </w:pPr>
    </w:p>
    <w:p w14:paraId="5526A27E" w14:textId="77777777" w:rsidR="00AC58E4" w:rsidRDefault="00AC58E4" w:rsidP="00AC58E4">
      <w:pPr>
        <w:pStyle w:val="Pa5"/>
        <w:rPr>
          <w:rFonts w:ascii="Times New Roman" w:hAnsi="Times New Roman"/>
          <w:color w:val="000000"/>
          <w:sz w:val="18"/>
          <w:szCs w:val="18"/>
        </w:rPr>
      </w:pPr>
      <w:r w:rsidRPr="00D266CF">
        <w:rPr>
          <w:rFonts w:ascii="Times New Roman" w:hAnsi="Times New Roman"/>
          <w:color w:val="000000"/>
          <w:sz w:val="18"/>
          <w:szCs w:val="18"/>
        </w:rPr>
        <w:t xml:space="preserve">The following Corporate Governance Guidelines (the “Guidelines”) have been adopted by the Board of Directors (the “Board”) of </w:t>
      </w:r>
      <w:r w:rsidR="00816649">
        <w:rPr>
          <w:rFonts w:ascii="Times New Roman" w:hAnsi="Times New Roman"/>
          <w:color w:val="000000"/>
          <w:sz w:val="18"/>
          <w:szCs w:val="18"/>
        </w:rPr>
        <w:t>NETGEAR, Inc.</w:t>
      </w:r>
      <w:r w:rsidRPr="00D266CF">
        <w:rPr>
          <w:rFonts w:ascii="Times New Roman" w:hAnsi="Times New Roman"/>
          <w:color w:val="000000"/>
          <w:sz w:val="18"/>
          <w:szCs w:val="18"/>
        </w:rPr>
        <w:t xml:space="preserve"> (the “Company”) to assist the Board in the exercise of its responsibilities. These Guidelines reflect the Board’s commitment to monitor the effectiveness of policy and decision making at both the Board and management level, with the objective of enhancing stockholder value over the long term. The Board intends that these Guidelines serve as a flexible framework, not as a set of binding legal obligations, and should be interpreted in the context of all applicable laws and regulations, the Company’s charter documents, and other governing legal documents. These Guidelines are subject to future refinement or changes as the Board may find necessary or appropriate in order for the Company to achieve its objectives.</w:t>
      </w:r>
    </w:p>
    <w:p w14:paraId="4634A905" w14:textId="77777777" w:rsidR="00816649" w:rsidRPr="00816649" w:rsidRDefault="00816649" w:rsidP="00816649">
      <w:pPr>
        <w:pStyle w:val="Default"/>
      </w:pPr>
    </w:p>
    <w:p w14:paraId="6D44F836" w14:textId="77777777" w:rsidR="00AC58E4" w:rsidRDefault="00AC58E4" w:rsidP="00AC58E4">
      <w:pPr>
        <w:pStyle w:val="Pa4"/>
        <w:rPr>
          <w:rFonts w:ascii="Times New Roman" w:hAnsi="Times New Roman"/>
          <w:b/>
          <w:bCs/>
          <w:color w:val="000000"/>
          <w:sz w:val="23"/>
          <w:szCs w:val="23"/>
        </w:rPr>
      </w:pPr>
      <w:r w:rsidRPr="00D266CF">
        <w:rPr>
          <w:rFonts w:ascii="Times New Roman" w:hAnsi="Times New Roman"/>
          <w:b/>
          <w:bCs/>
          <w:color w:val="000000"/>
          <w:sz w:val="23"/>
          <w:szCs w:val="23"/>
        </w:rPr>
        <w:t>The Mission of the Board of Directors</w:t>
      </w:r>
    </w:p>
    <w:p w14:paraId="09F30FD4" w14:textId="77777777" w:rsidR="00816649" w:rsidRPr="00816649" w:rsidRDefault="00816649" w:rsidP="00816649">
      <w:pPr>
        <w:pStyle w:val="Default"/>
      </w:pPr>
    </w:p>
    <w:p w14:paraId="4CB2F42F" w14:textId="77777777" w:rsidR="00AC58E4" w:rsidRDefault="00AC58E4" w:rsidP="00AC58E4">
      <w:pPr>
        <w:pStyle w:val="Pa5"/>
        <w:rPr>
          <w:rFonts w:ascii="Times New Roman" w:hAnsi="Times New Roman"/>
          <w:color w:val="000000"/>
          <w:sz w:val="18"/>
          <w:szCs w:val="18"/>
        </w:rPr>
      </w:pPr>
      <w:r w:rsidRPr="00D266CF">
        <w:rPr>
          <w:rFonts w:ascii="Times New Roman" w:hAnsi="Times New Roman"/>
          <w:color w:val="000000"/>
          <w:sz w:val="18"/>
          <w:szCs w:val="18"/>
        </w:rPr>
        <w:t>The Board is the ultimate decision-making body of the Company, subject only to matters requiring stockholder approval. The Board’s primary responsibility is to monitor and assist management in creating long-term value for the Company’s stockholders in an ethical and socially responsible manner. The Board selects the Chief Executive Officer in a manner that it determines to be in the best interests of its stockholders. The senior management team, including the Chief Executive Officer, is responsible for the conduct of the Company’s business on a daily basis. The Board monitors the effectiveness of management policies and decisions, including the execution of its strategies.</w:t>
      </w:r>
    </w:p>
    <w:p w14:paraId="084E8372" w14:textId="77777777" w:rsidR="003A4E95" w:rsidRDefault="003A4E95" w:rsidP="003A4E95">
      <w:pPr>
        <w:pStyle w:val="Default"/>
      </w:pPr>
    </w:p>
    <w:p w14:paraId="4715741F" w14:textId="77777777" w:rsidR="003A4E95" w:rsidRPr="0005325A" w:rsidRDefault="003A4E95" w:rsidP="003A4E95">
      <w:pPr>
        <w:pStyle w:val="Default"/>
        <w:rPr>
          <w:rFonts w:ascii="Times New Roman" w:hAnsi="Times New Roman" w:cs="Times New Roman"/>
          <w:sz w:val="18"/>
          <w:szCs w:val="18"/>
        </w:rPr>
      </w:pPr>
      <w:r w:rsidRPr="0005325A">
        <w:rPr>
          <w:rFonts w:ascii="Times New Roman" w:hAnsi="Times New Roman" w:cs="Times New Roman"/>
          <w:sz w:val="18"/>
          <w:szCs w:val="18"/>
        </w:rPr>
        <w:t xml:space="preserve">The </w:t>
      </w:r>
      <w:r w:rsidR="009B1436">
        <w:rPr>
          <w:rFonts w:ascii="Times New Roman" w:hAnsi="Times New Roman" w:cs="Times New Roman"/>
          <w:sz w:val="18"/>
          <w:szCs w:val="18"/>
        </w:rPr>
        <w:t>B</w:t>
      </w:r>
      <w:r w:rsidR="009B1436" w:rsidRPr="0005325A">
        <w:rPr>
          <w:rFonts w:ascii="Times New Roman" w:hAnsi="Times New Roman" w:cs="Times New Roman"/>
          <w:sz w:val="18"/>
          <w:szCs w:val="18"/>
        </w:rPr>
        <w:t xml:space="preserve">oard </w:t>
      </w:r>
      <w:r w:rsidRPr="0005325A">
        <w:rPr>
          <w:rFonts w:ascii="Times New Roman" w:hAnsi="Times New Roman" w:cs="Times New Roman"/>
          <w:sz w:val="18"/>
          <w:szCs w:val="18"/>
        </w:rPr>
        <w:t xml:space="preserve">has the authority to appoint committees to perform certain management and administrative functions. Our </w:t>
      </w:r>
      <w:r w:rsidR="009B1436">
        <w:rPr>
          <w:rFonts w:ascii="Times New Roman" w:hAnsi="Times New Roman" w:cs="Times New Roman"/>
          <w:sz w:val="18"/>
          <w:szCs w:val="18"/>
        </w:rPr>
        <w:t>B</w:t>
      </w:r>
      <w:r w:rsidR="009B1436" w:rsidRPr="0005325A">
        <w:rPr>
          <w:rFonts w:ascii="Times New Roman" w:hAnsi="Times New Roman" w:cs="Times New Roman"/>
          <w:sz w:val="18"/>
          <w:szCs w:val="18"/>
        </w:rPr>
        <w:t xml:space="preserve">oard </w:t>
      </w:r>
      <w:r w:rsidRPr="0005325A">
        <w:rPr>
          <w:rFonts w:ascii="Times New Roman" w:hAnsi="Times New Roman" w:cs="Times New Roman"/>
          <w:sz w:val="18"/>
          <w:szCs w:val="18"/>
        </w:rPr>
        <w:t xml:space="preserve">currently has an </w:t>
      </w:r>
      <w:r w:rsidR="00B34E96">
        <w:rPr>
          <w:rFonts w:ascii="Times New Roman" w:hAnsi="Times New Roman" w:cs="Times New Roman"/>
          <w:sz w:val="18"/>
          <w:szCs w:val="18"/>
        </w:rPr>
        <w:t>A</w:t>
      </w:r>
      <w:r w:rsidRPr="0005325A">
        <w:rPr>
          <w:rFonts w:ascii="Times New Roman" w:hAnsi="Times New Roman" w:cs="Times New Roman"/>
          <w:sz w:val="18"/>
          <w:szCs w:val="18"/>
        </w:rPr>
        <w:t xml:space="preserve">udit </w:t>
      </w:r>
      <w:r w:rsidR="00B34E96">
        <w:rPr>
          <w:rFonts w:ascii="Times New Roman" w:hAnsi="Times New Roman" w:cs="Times New Roman"/>
          <w:sz w:val="18"/>
          <w:szCs w:val="18"/>
        </w:rPr>
        <w:t>C</w:t>
      </w:r>
      <w:r w:rsidRPr="0005325A">
        <w:rPr>
          <w:rFonts w:ascii="Times New Roman" w:hAnsi="Times New Roman" w:cs="Times New Roman"/>
          <w:sz w:val="18"/>
          <w:szCs w:val="18"/>
        </w:rPr>
        <w:t xml:space="preserve">ommittee, a </w:t>
      </w:r>
      <w:r w:rsidR="00B34E96">
        <w:rPr>
          <w:rFonts w:ascii="Times New Roman" w:hAnsi="Times New Roman" w:cs="Times New Roman"/>
          <w:sz w:val="18"/>
          <w:szCs w:val="18"/>
        </w:rPr>
        <w:t>C</w:t>
      </w:r>
      <w:r w:rsidRPr="0005325A">
        <w:rPr>
          <w:rFonts w:ascii="Times New Roman" w:hAnsi="Times New Roman" w:cs="Times New Roman"/>
          <w:sz w:val="18"/>
          <w:szCs w:val="18"/>
        </w:rPr>
        <w:t xml:space="preserve">ompensation </w:t>
      </w:r>
      <w:r w:rsidR="00B34E96">
        <w:rPr>
          <w:rFonts w:ascii="Times New Roman" w:hAnsi="Times New Roman" w:cs="Times New Roman"/>
          <w:sz w:val="18"/>
          <w:szCs w:val="18"/>
        </w:rPr>
        <w:t>C</w:t>
      </w:r>
      <w:r w:rsidRPr="0005325A">
        <w:rPr>
          <w:rFonts w:ascii="Times New Roman" w:hAnsi="Times New Roman" w:cs="Times New Roman"/>
          <w:sz w:val="18"/>
          <w:szCs w:val="18"/>
        </w:rPr>
        <w:t xml:space="preserve">ommittee, </w:t>
      </w:r>
      <w:r w:rsidR="00C74ADC">
        <w:rPr>
          <w:rFonts w:ascii="Times New Roman" w:hAnsi="Times New Roman" w:cs="Times New Roman"/>
          <w:sz w:val="18"/>
          <w:szCs w:val="18"/>
        </w:rPr>
        <w:t xml:space="preserve">a </w:t>
      </w:r>
      <w:r w:rsidR="00B34E96">
        <w:rPr>
          <w:rFonts w:ascii="Times New Roman" w:hAnsi="Times New Roman" w:cs="Times New Roman"/>
          <w:sz w:val="18"/>
          <w:szCs w:val="18"/>
        </w:rPr>
        <w:t>C</w:t>
      </w:r>
      <w:r w:rsidR="00C74ADC">
        <w:rPr>
          <w:rFonts w:ascii="Times New Roman" w:hAnsi="Times New Roman" w:cs="Times New Roman"/>
          <w:sz w:val="18"/>
          <w:szCs w:val="18"/>
        </w:rPr>
        <w:t xml:space="preserve">ybersecurity </w:t>
      </w:r>
      <w:r w:rsidR="00B34E96">
        <w:rPr>
          <w:rFonts w:ascii="Times New Roman" w:hAnsi="Times New Roman" w:cs="Times New Roman"/>
          <w:sz w:val="18"/>
          <w:szCs w:val="18"/>
        </w:rPr>
        <w:t>C</w:t>
      </w:r>
      <w:r w:rsidR="00C74ADC">
        <w:rPr>
          <w:rFonts w:ascii="Times New Roman" w:hAnsi="Times New Roman" w:cs="Times New Roman"/>
          <w:sz w:val="18"/>
          <w:szCs w:val="18"/>
        </w:rPr>
        <w:t xml:space="preserve">ommittee, </w:t>
      </w:r>
      <w:r w:rsidRPr="0005325A">
        <w:rPr>
          <w:rFonts w:ascii="Times New Roman" w:hAnsi="Times New Roman" w:cs="Times New Roman"/>
          <w:sz w:val="18"/>
          <w:szCs w:val="18"/>
        </w:rPr>
        <w:t xml:space="preserve">and a </w:t>
      </w:r>
      <w:r w:rsidR="00B34E96">
        <w:rPr>
          <w:rFonts w:ascii="Times New Roman" w:hAnsi="Times New Roman" w:cs="Times New Roman"/>
          <w:sz w:val="18"/>
          <w:szCs w:val="18"/>
        </w:rPr>
        <w:t>N</w:t>
      </w:r>
      <w:r w:rsidRPr="0005325A">
        <w:rPr>
          <w:rFonts w:ascii="Times New Roman" w:hAnsi="Times New Roman" w:cs="Times New Roman"/>
          <w:sz w:val="18"/>
          <w:szCs w:val="18"/>
        </w:rPr>
        <w:t xml:space="preserve">ominating and </w:t>
      </w:r>
      <w:r w:rsidR="00B34E96">
        <w:rPr>
          <w:rFonts w:ascii="Times New Roman" w:hAnsi="Times New Roman" w:cs="Times New Roman"/>
          <w:sz w:val="18"/>
          <w:szCs w:val="18"/>
        </w:rPr>
        <w:t>C</w:t>
      </w:r>
      <w:r w:rsidRPr="0005325A">
        <w:rPr>
          <w:rFonts w:ascii="Times New Roman" w:hAnsi="Times New Roman" w:cs="Times New Roman"/>
          <w:sz w:val="18"/>
          <w:szCs w:val="18"/>
        </w:rPr>
        <w:t xml:space="preserve">orporate </w:t>
      </w:r>
      <w:r w:rsidR="00B34E96">
        <w:rPr>
          <w:rFonts w:ascii="Times New Roman" w:hAnsi="Times New Roman" w:cs="Times New Roman"/>
          <w:sz w:val="18"/>
          <w:szCs w:val="18"/>
        </w:rPr>
        <w:t>G</w:t>
      </w:r>
      <w:r w:rsidRPr="0005325A">
        <w:rPr>
          <w:rFonts w:ascii="Times New Roman" w:hAnsi="Times New Roman" w:cs="Times New Roman"/>
          <w:sz w:val="18"/>
          <w:szCs w:val="18"/>
        </w:rPr>
        <w:t xml:space="preserve">overnance </w:t>
      </w:r>
      <w:r w:rsidR="00B34E96">
        <w:rPr>
          <w:rFonts w:ascii="Times New Roman" w:hAnsi="Times New Roman" w:cs="Times New Roman"/>
          <w:sz w:val="18"/>
          <w:szCs w:val="18"/>
        </w:rPr>
        <w:t>C</w:t>
      </w:r>
      <w:r w:rsidRPr="0005325A">
        <w:rPr>
          <w:rFonts w:ascii="Times New Roman" w:hAnsi="Times New Roman" w:cs="Times New Roman"/>
          <w:sz w:val="18"/>
          <w:szCs w:val="18"/>
        </w:rPr>
        <w:t>ommittee.</w:t>
      </w:r>
    </w:p>
    <w:p w14:paraId="1D149C96" w14:textId="77777777" w:rsidR="00816649" w:rsidRPr="00816649" w:rsidRDefault="00816649" w:rsidP="00816649">
      <w:pPr>
        <w:pStyle w:val="Default"/>
      </w:pPr>
    </w:p>
    <w:p w14:paraId="3AC7D95F" w14:textId="77777777" w:rsidR="00AC58E4" w:rsidRDefault="00AC58E4" w:rsidP="00AC58E4">
      <w:pPr>
        <w:pStyle w:val="Pa4"/>
        <w:rPr>
          <w:rFonts w:ascii="Times New Roman" w:hAnsi="Times New Roman"/>
          <w:b/>
          <w:bCs/>
          <w:color w:val="000000"/>
          <w:sz w:val="23"/>
          <w:szCs w:val="23"/>
        </w:rPr>
      </w:pPr>
      <w:r w:rsidRPr="00D266CF">
        <w:rPr>
          <w:rFonts w:ascii="Times New Roman" w:hAnsi="Times New Roman"/>
          <w:b/>
          <w:bCs/>
          <w:color w:val="000000"/>
          <w:sz w:val="23"/>
          <w:szCs w:val="23"/>
        </w:rPr>
        <w:t>Guidelines for Corporate Governance</w:t>
      </w:r>
    </w:p>
    <w:p w14:paraId="1FEAD1CD" w14:textId="77777777" w:rsidR="00816649" w:rsidRPr="00816649" w:rsidRDefault="00816649" w:rsidP="00816649">
      <w:pPr>
        <w:pStyle w:val="Default"/>
      </w:pPr>
    </w:p>
    <w:p w14:paraId="0E7F7978" w14:textId="77777777" w:rsidR="00AC58E4" w:rsidRDefault="00AC58E4" w:rsidP="00AC58E4">
      <w:pPr>
        <w:pStyle w:val="Pa6"/>
        <w:rPr>
          <w:rFonts w:ascii="Times New Roman" w:hAnsi="Times New Roman"/>
          <w:b/>
          <w:bCs/>
          <w:color w:val="000000"/>
          <w:sz w:val="20"/>
          <w:szCs w:val="20"/>
        </w:rPr>
      </w:pPr>
      <w:r w:rsidRPr="00D266CF">
        <w:rPr>
          <w:rFonts w:ascii="Times New Roman" w:hAnsi="Times New Roman"/>
          <w:b/>
          <w:bCs/>
          <w:color w:val="000000"/>
          <w:sz w:val="20"/>
          <w:szCs w:val="20"/>
        </w:rPr>
        <w:t>Selection of the Board</w:t>
      </w:r>
    </w:p>
    <w:p w14:paraId="4B63BBD2" w14:textId="77777777" w:rsidR="004478B9" w:rsidRPr="004478B9" w:rsidRDefault="004478B9" w:rsidP="004478B9">
      <w:pPr>
        <w:pStyle w:val="Pa8"/>
        <w:rPr>
          <w:rFonts w:ascii="Times New Roman" w:hAnsi="Times New Roman"/>
          <w:color w:val="000000"/>
          <w:sz w:val="18"/>
          <w:szCs w:val="18"/>
        </w:rPr>
      </w:pPr>
      <w:r w:rsidRPr="004478B9">
        <w:rPr>
          <w:rFonts w:ascii="Times New Roman" w:hAnsi="Times New Roman"/>
          <w:color w:val="000000"/>
          <w:sz w:val="18"/>
          <w:szCs w:val="18"/>
        </w:rPr>
        <w:t>The Nominating and Corporate Governance Committee is primarily responsible for identifying and recommending qualified prospective director nominees</w:t>
      </w:r>
      <w:r w:rsidR="0024321E">
        <w:rPr>
          <w:rFonts w:ascii="Times New Roman" w:hAnsi="Times New Roman"/>
          <w:color w:val="000000"/>
          <w:sz w:val="18"/>
          <w:szCs w:val="18"/>
        </w:rPr>
        <w:t>.</w:t>
      </w:r>
    </w:p>
    <w:p w14:paraId="4C294F37" w14:textId="77777777" w:rsidR="00816649" w:rsidRPr="00816649" w:rsidRDefault="00816649" w:rsidP="00816649">
      <w:pPr>
        <w:pStyle w:val="Default"/>
      </w:pPr>
    </w:p>
    <w:p w14:paraId="67D0C858" w14:textId="77777777" w:rsidR="00AC58E4" w:rsidRPr="00D266CF" w:rsidRDefault="00AC58E4" w:rsidP="00AC58E4">
      <w:pPr>
        <w:pStyle w:val="Pa7"/>
        <w:rPr>
          <w:rFonts w:ascii="Times New Roman" w:hAnsi="Times New Roman"/>
          <w:color w:val="000000"/>
          <w:sz w:val="18"/>
          <w:szCs w:val="18"/>
        </w:rPr>
      </w:pPr>
      <w:r w:rsidRPr="00D266CF">
        <w:rPr>
          <w:rFonts w:ascii="Times New Roman" w:hAnsi="Times New Roman"/>
          <w:b/>
          <w:bCs/>
          <w:i/>
          <w:iCs/>
          <w:color w:val="000000"/>
          <w:sz w:val="18"/>
          <w:szCs w:val="18"/>
        </w:rPr>
        <w:t>Board Membership Criteria</w:t>
      </w:r>
    </w:p>
    <w:p w14:paraId="4FA2D03A" w14:textId="77777777" w:rsidR="00AC58E4" w:rsidRDefault="003A4E95" w:rsidP="00706DCB">
      <w:pPr>
        <w:pStyle w:val="Pa8"/>
        <w:rPr>
          <w:rFonts w:ascii="Times New Roman" w:hAnsi="Times New Roman"/>
          <w:color w:val="000000"/>
          <w:sz w:val="18"/>
          <w:szCs w:val="18"/>
        </w:rPr>
      </w:pPr>
      <w:r>
        <w:rPr>
          <w:rFonts w:ascii="Times New Roman" w:hAnsi="Times New Roman"/>
          <w:sz w:val="18"/>
          <w:szCs w:val="18"/>
        </w:rPr>
        <w:t>The</w:t>
      </w:r>
      <w:r w:rsidRPr="003A4E95">
        <w:rPr>
          <w:rFonts w:ascii="Times New Roman" w:hAnsi="Times New Roman"/>
          <w:sz w:val="18"/>
          <w:szCs w:val="18"/>
        </w:rPr>
        <w:t xml:space="preserve"> </w:t>
      </w:r>
      <w:r>
        <w:rPr>
          <w:rFonts w:ascii="Times New Roman" w:hAnsi="Times New Roman"/>
          <w:sz w:val="18"/>
          <w:szCs w:val="18"/>
        </w:rPr>
        <w:t>N</w:t>
      </w:r>
      <w:r w:rsidRPr="003A4E95">
        <w:rPr>
          <w:rFonts w:ascii="Times New Roman" w:hAnsi="Times New Roman"/>
          <w:sz w:val="18"/>
          <w:szCs w:val="18"/>
        </w:rPr>
        <w:t xml:space="preserve">ominating and </w:t>
      </w:r>
      <w:r>
        <w:rPr>
          <w:rFonts w:ascii="Times New Roman" w:hAnsi="Times New Roman"/>
          <w:sz w:val="18"/>
          <w:szCs w:val="18"/>
        </w:rPr>
        <w:t>C</w:t>
      </w:r>
      <w:r w:rsidRPr="003A4E95">
        <w:rPr>
          <w:rFonts w:ascii="Times New Roman" w:hAnsi="Times New Roman"/>
          <w:sz w:val="18"/>
          <w:szCs w:val="18"/>
        </w:rPr>
        <w:t xml:space="preserve">orporate </w:t>
      </w:r>
      <w:r>
        <w:rPr>
          <w:rFonts w:ascii="Times New Roman" w:hAnsi="Times New Roman"/>
          <w:sz w:val="18"/>
          <w:szCs w:val="18"/>
        </w:rPr>
        <w:t>G</w:t>
      </w:r>
      <w:r w:rsidRPr="003A4E95">
        <w:rPr>
          <w:rFonts w:ascii="Times New Roman" w:hAnsi="Times New Roman"/>
          <w:sz w:val="18"/>
          <w:szCs w:val="18"/>
        </w:rPr>
        <w:t xml:space="preserve">overnance </w:t>
      </w:r>
      <w:r>
        <w:rPr>
          <w:rFonts w:ascii="Times New Roman" w:hAnsi="Times New Roman"/>
          <w:sz w:val="18"/>
          <w:szCs w:val="18"/>
        </w:rPr>
        <w:t>C</w:t>
      </w:r>
      <w:r w:rsidRPr="003A4E95">
        <w:rPr>
          <w:rFonts w:ascii="Times New Roman" w:hAnsi="Times New Roman"/>
          <w:sz w:val="18"/>
          <w:szCs w:val="18"/>
        </w:rPr>
        <w:t xml:space="preserve">ommittee is primarily responsible for </w:t>
      </w:r>
      <w:r w:rsidR="00AC58E4" w:rsidRPr="00D266CF">
        <w:rPr>
          <w:rFonts w:ascii="Times New Roman" w:hAnsi="Times New Roman"/>
          <w:color w:val="000000"/>
          <w:sz w:val="18"/>
          <w:szCs w:val="18"/>
        </w:rPr>
        <w:t xml:space="preserve">determining and reviewing the appropriate skills, experience, and characteristics required of Board members and for making recommendations to the Board from time to time for additional members, as well as members to fill Board vacancies and Board nominees for election by the stockholders at the Annual Meeting. The Board and </w:t>
      </w:r>
      <w:r w:rsidR="004C7EEE">
        <w:rPr>
          <w:rFonts w:ascii="Times New Roman" w:hAnsi="Times New Roman"/>
          <w:color w:val="000000"/>
          <w:sz w:val="18"/>
          <w:szCs w:val="18"/>
        </w:rPr>
        <w:t>the Nominating and Corporate Governance</w:t>
      </w:r>
      <w:r w:rsidR="00AC58E4" w:rsidRPr="00D266CF">
        <w:rPr>
          <w:rFonts w:ascii="Times New Roman" w:hAnsi="Times New Roman"/>
          <w:color w:val="000000"/>
          <w:sz w:val="18"/>
          <w:szCs w:val="18"/>
        </w:rPr>
        <w:t xml:space="preserve"> Committee consider the mix of</w:t>
      </w:r>
      <w:r w:rsidR="0024321E">
        <w:rPr>
          <w:rFonts w:ascii="Times New Roman" w:hAnsi="Times New Roman"/>
          <w:color w:val="000000"/>
          <w:sz w:val="18"/>
          <w:szCs w:val="18"/>
        </w:rPr>
        <w:t xml:space="preserve"> skills, experience, </w:t>
      </w:r>
      <w:r w:rsidR="00AC58E4" w:rsidRPr="00D266CF">
        <w:rPr>
          <w:rFonts w:ascii="Times New Roman" w:hAnsi="Times New Roman"/>
          <w:color w:val="000000"/>
          <w:sz w:val="18"/>
          <w:szCs w:val="18"/>
        </w:rPr>
        <w:t xml:space="preserve">character, commitment, and diversity of background, all in the context of the requirements of the Board at that point in time. </w:t>
      </w:r>
      <w:r w:rsidR="000D127A">
        <w:rPr>
          <w:rFonts w:ascii="Times New Roman" w:hAnsi="Times New Roman"/>
          <w:color w:val="000000"/>
          <w:sz w:val="18"/>
          <w:szCs w:val="18"/>
        </w:rPr>
        <w:t xml:space="preserve">With respect to diversity, the Board and the Nominating and Corporate Governance Committee also focus on various factors such as diversity of gender, race and national origin, education, professional experience and differences in viewpoints and skills. The Board </w:t>
      </w:r>
      <w:r w:rsidR="005B24C8">
        <w:rPr>
          <w:rFonts w:ascii="Times New Roman" w:hAnsi="Times New Roman"/>
          <w:color w:val="000000"/>
          <w:sz w:val="18"/>
          <w:szCs w:val="18"/>
        </w:rPr>
        <w:t>does</w:t>
      </w:r>
      <w:r w:rsidR="000D127A">
        <w:rPr>
          <w:rFonts w:ascii="Times New Roman" w:hAnsi="Times New Roman"/>
          <w:color w:val="000000"/>
          <w:sz w:val="18"/>
          <w:szCs w:val="18"/>
        </w:rPr>
        <w:t xml:space="preserve"> not have a formal policy with respect to diversity; however, the</w:t>
      </w:r>
      <w:r w:rsidR="001A16FC">
        <w:rPr>
          <w:rFonts w:ascii="Times New Roman" w:hAnsi="Times New Roman"/>
          <w:color w:val="000000"/>
          <w:sz w:val="18"/>
          <w:szCs w:val="18"/>
        </w:rPr>
        <w:t xml:space="preserve"> Board</w:t>
      </w:r>
      <w:r w:rsidR="000D127A">
        <w:rPr>
          <w:rFonts w:ascii="Times New Roman" w:hAnsi="Times New Roman"/>
          <w:color w:val="000000"/>
          <w:sz w:val="18"/>
          <w:szCs w:val="18"/>
        </w:rPr>
        <w:t xml:space="preserve"> believe</w:t>
      </w:r>
      <w:r w:rsidR="001A16FC">
        <w:rPr>
          <w:rFonts w:ascii="Times New Roman" w:hAnsi="Times New Roman"/>
          <w:color w:val="000000"/>
          <w:sz w:val="18"/>
          <w:szCs w:val="18"/>
        </w:rPr>
        <w:t>s</w:t>
      </w:r>
      <w:r w:rsidR="000D127A">
        <w:rPr>
          <w:rFonts w:ascii="Times New Roman" w:hAnsi="Times New Roman"/>
          <w:color w:val="000000"/>
          <w:sz w:val="18"/>
          <w:szCs w:val="18"/>
        </w:rPr>
        <w:t xml:space="preserve"> that it is essential that </w:t>
      </w:r>
      <w:r w:rsidR="001A16FC">
        <w:rPr>
          <w:rFonts w:ascii="Times New Roman" w:hAnsi="Times New Roman"/>
          <w:color w:val="000000"/>
          <w:sz w:val="18"/>
          <w:szCs w:val="18"/>
        </w:rPr>
        <w:t>Directors</w:t>
      </w:r>
      <w:r w:rsidR="000D127A">
        <w:rPr>
          <w:rFonts w:ascii="Times New Roman" w:hAnsi="Times New Roman"/>
          <w:color w:val="000000"/>
          <w:sz w:val="18"/>
          <w:szCs w:val="18"/>
        </w:rPr>
        <w:t xml:space="preserve"> represent diverse viewpoints. </w:t>
      </w:r>
      <w:r w:rsidR="00AC58E4" w:rsidRPr="00D266CF">
        <w:rPr>
          <w:rFonts w:ascii="Times New Roman" w:hAnsi="Times New Roman"/>
          <w:color w:val="000000"/>
          <w:sz w:val="18"/>
          <w:szCs w:val="18"/>
        </w:rPr>
        <w:t xml:space="preserve">Additionally, in determining whether to recommend a Director for re-election, the </w:t>
      </w:r>
      <w:r w:rsidR="004C7EEE">
        <w:rPr>
          <w:rFonts w:ascii="Times New Roman" w:hAnsi="Times New Roman"/>
          <w:color w:val="000000"/>
          <w:sz w:val="18"/>
          <w:szCs w:val="18"/>
        </w:rPr>
        <w:t>Nominating and Corporate Governance</w:t>
      </w:r>
      <w:r w:rsidR="00AC58E4" w:rsidRPr="00D266CF">
        <w:rPr>
          <w:rFonts w:ascii="Times New Roman" w:hAnsi="Times New Roman"/>
          <w:color w:val="000000"/>
          <w:sz w:val="18"/>
          <w:szCs w:val="18"/>
        </w:rPr>
        <w:t xml:space="preserve"> Committee also considers the Director’s past attendance at Board and Committee meetings and level and quality of participation in and contributions to the activities of the Board, and any relationships and transactions that might impair such Director’s independence. In the case of new Director </w:t>
      </w:r>
      <w:proofErr w:type="gramStart"/>
      <w:r w:rsidR="00AC58E4" w:rsidRPr="00D266CF">
        <w:rPr>
          <w:rFonts w:ascii="Times New Roman" w:hAnsi="Times New Roman"/>
          <w:color w:val="000000"/>
          <w:sz w:val="18"/>
          <w:szCs w:val="18"/>
        </w:rPr>
        <w:t>candidates</w:t>
      </w:r>
      <w:proofErr w:type="gramEnd"/>
      <w:r w:rsidR="00AC58E4" w:rsidRPr="00D266CF">
        <w:rPr>
          <w:rFonts w:ascii="Times New Roman" w:hAnsi="Times New Roman"/>
          <w:color w:val="000000"/>
          <w:sz w:val="18"/>
          <w:szCs w:val="18"/>
        </w:rPr>
        <w:t xml:space="preserve">, the Board and </w:t>
      </w:r>
      <w:r w:rsidR="004C7EEE">
        <w:rPr>
          <w:rFonts w:ascii="Times New Roman" w:hAnsi="Times New Roman"/>
          <w:color w:val="000000"/>
          <w:sz w:val="18"/>
          <w:szCs w:val="18"/>
        </w:rPr>
        <w:t>the Nominating and Corporate Governance</w:t>
      </w:r>
      <w:r w:rsidR="00AC58E4" w:rsidRPr="00D266CF">
        <w:rPr>
          <w:rFonts w:ascii="Times New Roman" w:hAnsi="Times New Roman"/>
          <w:color w:val="000000"/>
          <w:sz w:val="18"/>
          <w:szCs w:val="18"/>
        </w:rPr>
        <w:t xml:space="preserve"> Committee also determine whether such nominee must be independent as required by the rules and regulations of The </w:t>
      </w:r>
      <w:r w:rsidR="00481E2E">
        <w:rPr>
          <w:rFonts w:ascii="Times New Roman" w:hAnsi="Times New Roman"/>
          <w:color w:val="000000"/>
          <w:sz w:val="18"/>
          <w:szCs w:val="18"/>
        </w:rPr>
        <w:t xml:space="preserve">Nasdaq </w:t>
      </w:r>
      <w:r w:rsidR="00AC58E4" w:rsidRPr="00D266CF">
        <w:rPr>
          <w:rFonts w:ascii="Times New Roman" w:hAnsi="Times New Roman"/>
          <w:color w:val="000000"/>
          <w:sz w:val="18"/>
          <w:szCs w:val="18"/>
        </w:rPr>
        <w:t>Stock Market LLC and the Securities and Exchange Commission.</w:t>
      </w:r>
    </w:p>
    <w:p w14:paraId="341B2F5E" w14:textId="77777777" w:rsidR="007926EE" w:rsidRPr="007926EE" w:rsidRDefault="007926EE" w:rsidP="007926EE">
      <w:pPr>
        <w:pStyle w:val="Default"/>
      </w:pPr>
    </w:p>
    <w:p w14:paraId="11F4EB03" w14:textId="77777777" w:rsidR="00AC58E4" w:rsidRPr="00D266CF" w:rsidRDefault="00AC58E4" w:rsidP="00AC58E4">
      <w:pPr>
        <w:pStyle w:val="Pa7"/>
        <w:rPr>
          <w:rFonts w:ascii="Times New Roman" w:hAnsi="Times New Roman"/>
          <w:color w:val="000000"/>
          <w:sz w:val="18"/>
          <w:szCs w:val="18"/>
        </w:rPr>
      </w:pPr>
      <w:r w:rsidRPr="00D266CF">
        <w:rPr>
          <w:rFonts w:ascii="Times New Roman" w:hAnsi="Times New Roman"/>
          <w:b/>
          <w:bCs/>
          <w:i/>
          <w:iCs/>
          <w:color w:val="000000"/>
          <w:sz w:val="18"/>
          <w:szCs w:val="18"/>
        </w:rPr>
        <w:t>Extending the Invitation to a Potential Director to Join the Board</w:t>
      </w:r>
    </w:p>
    <w:p w14:paraId="7BE89EF7" w14:textId="77777777" w:rsidR="00AC58E4" w:rsidRPr="007D554E" w:rsidRDefault="00AC58E4" w:rsidP="00AC58E4">
      <w:pPr>
        <w:pStyle w:val="Pa8"/>
        <w:rPr>
          <w:rFonts w:ascii="Times New Roman" w:hAnsi="Times New Roman"/>
          <w:color w:val="000000"/>
          <w:sz w:val="18"/>
          <w:szCs w:val="18"/>
        </w:rPr>
      </w:pPr>
      <w:r w:rsidRPr="007D554E">
        <w:rPr>
          <w:rFonts w:ascii="Times New Roman" w:hAnsi="Times New Roman"/>
          <w:color w:val="000000"/>
          <w:sz w:val="18"/>
          <w:szCs w:val="18"/>
        </w:rPr>
        <w:t xml:space="preserve">The invitation for a potential Director to join the Board should be extended by </w:t>
      </w:r>
      <w:r w:rsidR="00194524">
        <w:rPr>
          <w:rFonts w:ascii="Times New Roman" w:hAnsi="Times New Roman"/>
          <w:color w:val="000000"/>
          <w:sz w:val="18"/>
          <w:szCs w:val="18"/>
        </w:rPr>
        <w:t>the Chair</w:t>
      </w:r>
      <w:r w:rsidR="00E1663C">
        <w:rPr>
          <w:rFonts w:ascii="Times New Roman" w:hAnsi="Times New Roman"/>
          <w:color w:val="000000"/>
          <w:sz w:val="18"/>
          <w:szCs w:val="18"/>
        </w:rPr>
        <w:t xml:space="preserve"> of the Board (the “Chair”)</w:t>
      </w:r>
      <w:r w:rsidR="00194524">
        <w:rPr>
          <w:rFonts w:ascii="Times New Roman" w:hAnsi="Times New Roman"/>
          <w:color w:val="000000"/>
          <w:sz w:val="18"/>
          <w:szCs w:val="18"/>
        </w:rPr>
        <w:t xml:space="preserve"> or, if applicable, </w:t>
      </w:r>
      <w:r w:rsidRPr="007D554E">
        <w:rPr>
          <w:rFonts w:ascii="Times New Roman" w:hAnsi="Times New Roman"/>
          <w:color w:val="000000"/>
          <w:sz w:val="18"/>
          <w:szCs w:val="18"/>
        </w:rPr>
        <w:t xml:space="preserve">the </w:t>
      </w:r>
      <w:r w:rsidR="009B1436">
        <w:rPr>
          <w:rFonts w:ascii="Times New Roman" w:hAnsi="Times New Roman"/>
          <w:color w:val="000000"/>
          <w:sz w:val="18"/>
          <w:szCs w:val="18"/>
        </w:rPr>
        <w:t>L</w:t>
      </w:r>
      <w:r w:rsidR="009B1436" w:rsidRPr="007D554E">
        <w:rPr>
          <w:rFonts w:ascii="Times New Roman" w:hAnsi="Times New Roman"/>
          <w:color w:val="000000"/>
          <w:sz w:val="18"/>
          <w:szCs w:val="18"/>
        </w:rPr>
        <w:t xml:space="preserve">ead </w:t>
      </w:r>
      <w:r w:rsidR="009B1436">
        <w:rPr>
          <w:rFonts w:ascii="Times New Roman" w:hAnsi="Times New Roman"/>
          <w:color w:val="000000"/>
          <w:sz w:val="18"/>
          <w:szCs w:val="18"/>
        </w:rPr>
        <w:t>I</w:t>
      </w:r>
      <w:r w:rsidR="009B1436" w:rsidRPr="007D554E">
        <w:rPr>
          <w:rFonts w:ascii="Times New Roman" w:hAnsi="Times New Roman"/>
          <w:color w:val="000000"/>
          <w:sz w:val="18"/>
          <w:szCs w:val="18"/>
        </w:rPr>
        <w:t xml:space="preserve">ndependent </w:t>
      </w:r>
      <w:r w:rsidR="009B1436">
        <w:rPr>
          <w:rFonts w:ascii="Times New Roman" w:hAnsi="Times New Roman"/>
          <w:color w:val="000000"/>
          <w:sz w:val="18"/>
          <w:szCs w:val="18"/>
        </w:rPr>
        <w:t>D</w:t>
      </w:r>
      <w:r w:rsidR="009B1436" w:rsidRPr="007D554E">
        <w:rPr>
          <w:rFonts w:ascii="Times New Roman" w:hAnsi="Times New Roman"/>
          <w:color w:val="000000"/>
          <w:sz w:val="18"/>
          <w:szCs w:val="18"/>
        </w:rPr>
        <w:t xml:space="preserve">irector </w:t>
      </w:r>
      <w:r w:rsidR="009B1436">
        <w:rPr>
          <w:rFonts w:ascii="Times New Roman" w:hAnsi="Times New Roman"/>
          <w:color w:val="000000"/>
          <w:sz w:val="18"/>
          <w:szCs w:val="18"/>
        </w:rPr>
        <w:t xml:space="preserve">(as defined below) </w:t>
      </w:r>
      <w:r w:rsidRPr="007D554E">
        <w:rPr>
          <w:rFonts w:ascii="Times New Roman" w:hAnsi="Times New Roman"/>
          <w:color w:val="000000"/>
          <w:sz w:val="18"/>
          <w:szCs w:val="18"/>
        </w:rPr>
        <w:t>on behalf of the Board.</w:t>
      </w:r>
    </w:p>
    <w:p w14:paraId="26275182" w14:textId="77777777" w:rsidR="007926EE" w:rsidRPr="007926EE" w:rsidRDefault="007926EE" w:rsidP="007926EE">
      <w:pPr>
        <w:pStyle w:val="Default"/>
      </w:pPr>
    </w:p>
    <w:p w14:paraId="4D6EB1BB" w14:textId="77777777" w:rsidR="00AC58E4" w:rsidRPr="00D266CF" w:rsidRDefault="00AC58E4" w:rsidP="00BD62CE">
      <w:pPr>
        <w:pStyle w:val="Pa7"/>
        <w:keepNext/>
        <w:rPr>
          <w:rFonts w:ascii="Times New Roman" w:hAnsi="Times New Roman"/>
          <w:color w:val="000000"/>
          <w:sz w:val="18"/>
          <w:szCs w:val="18"/>
        </w:rPr>
      </w:pPr>
      <w:r w:rsidRPr="00D266CF">
        <w:rPr>
          <w:rFonts w:ascii="Times New Roman" w:hAnsi="Times New Roman"/>
          <w:b/>
          <w:bCs/>
          <w:i/>
          <w:iCs/>
          <w:color w:val="000000"/>
          <w:sz w:val="18"/>
          <w:szCs w:val="18"/>
        </w:rPr>
        <w:t>Orientation for New Board Members</w:t>
      </w:r>
    </w:p>
    <w:p w14:paraId="2AA5340B" w14:textId="77777777" w:rsidR="00AC58E4" w:rsidRDefault="00AC58E4" w:rsidP="00AC58E4">
      <w:pPr>
        <w:pStyle w:val="Pa8"/>
        <w:rPr>
          <w:rFonts w:ascii="Times New Roman" w:hAnsi="Times New Roman"/>
          <w:color w:val="000000"/>
          <w:sz w:val="18"/>
          <w:szCs w:val="18"/>
        </w:rPr>
      </w:pPr>
      <w:r w:rsidRPr="00D266CF">
        <w:rPr>
          <w:rFonts w:ascii="Times New Roman" w:hAnsi="Times New Roman"/>
          <w:color w:val="000000"/>
          <w:sz w:val="18"/>
          <w:szCs w:val="18"/>
        </w:rPr>
        <w:t xml:space="preserve">The </w:t>
      </w:r>
      <w:r w:rsidR="004C7EEE">
        <w:rPr>
          <w:rFonts w:ascii="Times New Roman" w:hAnsi="Times New Roman"/>
          <w:color w:val="000000"/>
          <w:sz w:val="18"/>
          <w:szCs w:val="18"/>
        </w:rPr>
        <w:t>Nominating and Corporate Governance</w:t>
      </w:r>
      <w:r w:rsidRPr="00D266CF">
        <w:rPr>
          <w:rFonts w:ascii="Times New Roman" w:hAnsi="Times New Roman"/>
          <w:color w:val="000000"/>
          <w:sz w:val="18"/>
          <w:szCs w:val="18"/>
        </w:rPr>
        <w:t xml:space="preserve"> Committee shall be responsible for the review of management’s orientation process for new Directors. This process includes cultural orientation, providing background material on strategies, competition, and financial history, technology demonstrations, meetings with senior management, and visits to Company facilities.</w:t>
      </w:r>
    </w:p>
    <w:p w14:paraId="1ECA4D0F" w14:textId="77777777" w:rsidR="00721F32" w:rsidRDefault="00721F32" w:rsidP="00AC58E4">
      <w:pPr>
        <w:pStyle w:val="Pa6"/>
        <w:rPr>
          <w:rFonts w:ascii="Times New Roman" w:hAnsi="Times New Roman"/>
          <w:b/>
          <w:bCs/>
          <w:color w:val="000000"/>
          <w:sz w:val="20"/>
          <w:szCs w:val="20"/>
        </w:rPr>
      </w:pPr>
    </w:p>
    <w:p w14:paraId="51FB01BA" w14:textId="77777777" w:rsidR="00AC58E4" w:rsidRDefault="00AC58E4" w:rsidP="00AC58E4">
      <w:pPr>
        <w:pStyle w:val="Pa6"/>
        <w:rPr>
          <w:rFonts w:ascii="Times New Roman" w:hAnsi="Times New Roman"/>
          <w:b/>
          <w:bCs/>
          <w:color w:val="000000"/>
          <w:sz w:val="20"/>
          <w:szCs w:val="20"/>
        </w:rPr>
      </w:pPr>
      <w:r w:rsidRPr="00D266CF">
        <w:rPr>
          <w:rFonts w:ascii="Times New Roman" w:hAnsi="Times New Roman"/>
          <w:b/>
          <w:bCs/>
          <w:color w:val="000000"/>
          <w:sz w:val="20"/>
          <w:szCs w:val="20"/>
        </w:rPr>
        <w:t>Board Leadership</w:t>
      </w:r>
    </w:p>
    <w:p w14:paraId="257E2F23" w14:textId="77777777" w:rsidR="007926EE" w:rsidRPr="007926EE" w:rsidRDefault="007926EE" w:rsidP="007926EE">
      <w:pPr>
        <w:pStyle w:val="Default"/>
      </w:pPr>
    </w:p>
    <w:p w14:paraId="74E32123" w14:textId="77777777" w:rsidR="00AC58E4" w:rsidRPr="0003774D" w:rsidRDefault="00AC58E4" w:rsidP="00AC58E4">
      <w:pPr>
        <w:pStyle w:val="Pa7"/>
        <w:rPr>
          <w:rFonts w:ascii="Times New Roman" w:hAnsi="Times New Roman"/>
          <w:color w:val="000000"/>
          <w:sz w:val="18"/>
          <w:szCs w:val="18"/>
        </w:rPr>
      </w:pPr>
      <w:r w:rsidRPr="0003774D">
        <w:rPr>
          <w:rFonts w:ascii="Times New Roman" w:hAnsi="Times New Roman"/>
          <w:b/>
          <w:bCs/>
          <w:i/>
          <w:iCs/>
          <w:color w:val="000000"/>
          <w:sz w:val="18"/>
          <w:szCs w:val="18"/>
        </w:rPr>
        <w:t>Selection of the Chair</w:t>
      </w:r>
    </w:p>
    <w:p w14:paraId="487B2A3C" w14:textId="77777777" w:rsidR="00F54D25" w:rsidRPr="0014563A" w:rsidRDefault="00AC58E4" w:rsidP="00481E2E">
      <w:pPr>
        <w:pStyle w:val="Pa8"/>
        <w:rPr>
          <w:rFonts w:ascii="Times New Roman" w:hAnsi="Times New Roman"/>
          <w:color w:val="000000"/>
          <w:sz w:val="18"/>
          <w:szCs w:val="18"/>
        </w:rPr>
      </w:pPr>
      <w:r w:rsidRPr="00F54D25">
        <w:rPr>
          <w:rFonts w:ascii="Times New Roman" w:hAnsi="Times New Roman"/>
          <w:color w:val="000000"/>
          <w:sz w:val="18"/>
          <w:szCs w:val="18"/>
        </w:rPr>
        <w:t xml:space="preserve">The Board may select a Chair in the manner and upon the criteria that the Board deems appropriate at the time of selection. </w:t>
      </w:r>
    </w:p>
    <w:p w14:paraId="381016A4" w14:textId="77777777" w:rsidR="00F54D25" w:rsidRDefault="00F54D25" w:rsidP="00481E2E">
      <w:pPr>
        <w:pStyle w:val="Pa8"/>
        <w:rPr>
          <w:rFonts w:ascii="Times New Roman" w:hAnsi="Times New Roman"/>
          <w:bCs/>
          <w:color w:val="000000"/>
          <w:sz w:val="18"/>
          <w:szCs w:val="18"/>
        </w:rPr>
      </w:pPr>
    </w:p>
    <w:p w14:paraId="5C41590F" w14:textId="77777777" w:rsidR="00F54D25" w:rsidRPr="00F54D25" w:rsidRDefault="00F54D25" w:rsidP="00481E2E">
      <w:pPr>
        <w:pStyle w:val="Pa8"/>
        <w:rPr>
          <w:rFonts w:ascii="Times New Roman" w:hAnsi="Times New Roman"/>
          <w:b/>
          <w:bCs/>
          <w:i/>
          <w:color w:val="000000"/>
          <w:sz w:val="18"/>
          <w:szCs w:val="18"/>
        </w:rPr>
      </w:pPr>
      <w:r w:rsidRPr="00F54D25">
        <w:rPr>
          <w:rFonts w:ascii="Times New Roman" w:hAnsi="Times New Roman"/>
          <w:b/>
          <w:bCs/>
          <w:i/>
          <w:color w:val="000000"/>
          <w:sz w:val="18"/>
          <w:szCs w:val="18"/>
        </w:rPr>
        <w:t>Lead Independent Director</w:t>
      </w:r>
    </w:p>
    <w:p w14:paraId="5202793A" w14:textId="77777777" w:rsidR="00481E2E" w:rsidRPr="00F54D25" w:rsidRDefault="00481E2E" w:rsidP="00481E2E">
      <w:pPr>
        <w:pStyle w:val="Pa8"/>
        <w:rPr>
          <w:rFonts w:ascii="Times New Roman" w:hAnsi="Times New Roman"/>
          <w:bCs/>
          <w:color w:val="000000"/>
          <w:sz w:val="18"/>
          <w:szCs w:val="18"/>
        </w:rPr>
      </w:pPr>
      <w:r w:rsidRPr="00F54D25">
        <w:rPr>
          <w:rFonts w:ascii="Times New Roman" w:hAnsi="Times New Roman"/>
          <w:bCs/>
          <w:color w:val="000000"/>
          <w:sz w:val="18"/>
          <w:szCs w:val="18"/>
        </w:rPr>
        <w:t xml:space="preserve">One of the independent </w:t>
      </w:r>
      <w:r w:rsidR="009B1436" w:rsidRPr="00F54D25">
        <w:rPr>
          <w:rFonts w:ascii="Times New Roman" w:hAnsi="Times New Roman"/>
          <w:bCs/>
          <w:color w:val="000000"/>
          <w:sz w:val="18"/>
          <w:szCs w:val="18"/>
        </w:rPr>
        <w:t>D</w:t>
      </w:r>
      <w:r w:rsidRPr="00F54D25">
        <w:rPr>
          <w:rFonts w:ascii="Times New Roman" w:hAnsi="Times New Roman"/>
          <w:bCs/>
          <w:color w:val="000000"/>
          <w:sz w:val="18"/>
          <w:szCs w:val="18"/>
        </w:rPr>
        <w:t>irectors may be designated by the Board as lead independent director to serve until replaced by the Board (</w:t>
      </w:r>
      <w:r w:rsidR="001268C5">
        <w:rPr>
          <w:rFonts w:ascii="Times New Roman" w:hAnsi="Times New Roman"/>
          <w:bCs/>
          <w:color w:val="000000"/>
          <w:sz w:val="18"/>
          <w:szCs w:val="18"/>
        </w:rPr>
        <w:t xml:space="preserve">the </w:t>
      </w:r>
      <w:r w:rsidRPr="00F54D25">
        <w:rPr>
          <w:rFonts w:ascii="Times New Roman" w:hAnsi="Times New Roman"/>
          <w:bCs/>
          <w:color w:val="000000"/>
          <w:sz w:val="18"/>
          <w:szCs w:val="18"/>
        </w:rPr>
        <w:t>“Lead Independent Director”). The Lead Independent Director will have the following responsibilities:</w:t>
      </w:r>
    </w:p>
    <w:p w14:paraId="43F18BAC" w14:textId="77777777" w:rsidR="00481E2E" w:rsidRPr="00F54D25" w:rsidRDefault="00481E2E" w:rsidP="00481E2E">
      <w:pPr>
        <w:pStyle w:val="Pa8"/>
        <w:numPr>
          <w:ilvl w:val="0"/>
          <w:numId w:val="2"/>
        </w:numPr>
        <w:rPr>
          <w:rFonts w:ascii="Times New Roman" w:hAnsi="Times New Roman"/>
          <w:bCs/>
          <w:color w:val="000000"/>
          <w:sz w:val="18"/>
          <w:szCs w:val="18"/>
        </w:rPr>
      </w:pPr>
      <w:r w:rsidRPr="00F54D25">
        <w:rPr>
          <w:rFonts w:ascii="Times New Roman" w:hAnsi="Times New Roman"/>
          <w:bCs/>
          <w:color w:val="000000"/>
          <w:sz w:val="18"/>
          <w:szCs w:val="18"/>
        </w:rPr>
        <w:t>With the Chair, establish the agenda for regular Board meetings and serve as chair of Board meetings in the absence of the Chair;</w:t>
      </w:r>
    </w:p>
    <w:p w14:paraId="24882B04" w14:textId="77777777" w:rsidR="00481E2E" w:rsidRPr="00F54D25" w:rsidRDefault="00481E2E" w:rsidP="00481E2E">
      <w:pPr>
        <w:pStyle w:val="Pa8"/>
        <w:numPr>
          <w:ilvl w:val="0"/>
          <w:numId w:val="2"/>
        </w:numPr>
        <w:rPr>
          <w:rFonts w:ascii="Times New Roman" w:hAnsi="Times New Roman"/>
          <w:bCs/>
          <w:color w:val="000000"/>
          <w:sz w:val="18"/>
          <w:szCs w:val="18"/>
        </w:rPr>
      </w:pPr>
      <w:r w:rsidRPr="00F54D25">
        <w:rPr>
          <w:rFonts w:ascii="Times New Roman" w:hAnsi="Times New Roman"/>
          <w:bCs/>
          <w:color w:val="000000"/>
          <w:sz w:val="18"/>
          <w:szCs w:val="18"/>
        </w:rPr>
        <w:t xml:space="preserve">Establish the agenda for meetings of the independent </w:t>
      </w:r>
      <w:r w:rsidR="003D70A1" w:rsidRPr="00F54D25">
        <w:rPr>
          <w:rFonts w:ascii="Times New Roman" w:hAnsi="Times New Roman"/>
          <w:bCs/>
          <w:color w:val="000000"/>
          <w:sz w:val="18"/>
          <w:szCs w:val="18"/>
        </w:rPr>
        <w:t>D</w:t>
      </w:r>
      <w:r w:rsidRPr="00F54D25">
        <w:rPr>
          <w:rFonts w:ascii="Times New Roman" w:hAnsi="Times New Roman"/>
          <w:bCs/>
          <w:color w:val="000000"/>
          <w:sz w:val="18"/>
          <w:szCs w:val="18"/>
        </w:rPr>
        <w:t>irectors;</w:t>
      </w:r>
    </w:p>
    <w:p w14:paraId="16E6F0A7" w14:textId="77777777" w:rsidR="00481E2E" w:rsidRPr="00F54D25" w:rsidRDefault="00481E2E" w:rsidP="00481E2E">
      <w:pPr>
        <w:pStyle w:val="Pa8"/>
        <w:numPr>
          <w:ilvl w:val="0"/>
          <w:numId w:val="2"/>
        </w:numPr>
        <w:rPr>
          <w:rFonts w:ascii="Times New Roman" w:hAnsi="Times New Roman"/>
          <w:bCs/>
          <w:color w:val="000000"/>
          <w:sz w:val="18"/>
          <w:szCs w:val="18"/>
        </w:rPr>
      </w:pPr>
      <w:r w:rsidRPr="00F54D25">
        <w:rPr>
          <w:rFonts w:ascii="Times New Roman" w:hAnsi="Times New Roman"/>
          <w:bCs/>
          <w:color w:val="000000"/>
          <w:sz w:val="18"/>
          <w:szCs w:val="18"/>
        </w:rPr>
        <w:t>Coordinate with the committee chairs regarding meeting agendas and informational requirements;</w:t>
      </w:r>
    </w:p>
    <w:p w14:paraId="34AAF2FC" w14:textId="77777777" w:rsidR="00481E2E" w:rsidRPr="00F54D25" w:rsidRDefault="00481E2E" w:rsidP="00481E2E">
      <w:pPr>
        <w:pStyle w:val="Pa8"/>
        <w:numPr>
          <w:ilvl w:val="0"/>
          <w:numId w:val="2"/>
        </w:numPr>
        <w:rPr>
          <w:rFonts w:ascii="Times New Roman" w:hAnsi="Times New Roman"/>
          <w:bCs/>
          <w:color w:val="000000"/>
          <w:sz w:val="18"/>
          <w:szCs w:val="18"/>
        </w:rPr>
      </w:pPr>
      <w:r w:rsidRPr="00F54D25">
        <w:rPr>
          <w:rFonts w:ascii="Times New Roman" w:hAnsi="Times New Roman"/>
          <w:bCs/>
          <w:color w:val="000000"/>
          <w:sz w:val="18"/>
          <w:szCs w:val="18"/>
        </w:rPr>
        <w:t xml:space="preserve">Preside over meetings of the independent </w:t>
      </w:r>
      <w:r w:rsidR="003D70A1" w:rsidRPr="00F54D25">
        <w:rPr>
          <w:rFonts w:ascii="Times New Roman" w:hAnsi="Times New Roman"/>
          <w:bCs/>
          <w:color w:val="000000"/>
          <w:sz w:val="18"/>
          <w:szCs w:val="18"/>
        </w:rPr>
        <w:t>D</w:t>
      </w:r>
      <w:r w:rsidRPr="00F54D25">
        <w:rPr>
          <w:rFonts w:ascii="Times New Roman" w:hAnsi="Times New Roman"/>
          <w:bCs/>
          <w:color w:val="000000"/>
          <w:sz w:val="18"/>
          <w:szCs w:val="18"/>
        </w:rPr>
        <w:t>irectors;</w:t>
      </w:r>
    </w:p>
    <w:p w14:paraId="1D388FDB" w14:textId="77777777" w:rsidR="00481E2E" w:rsidRPr="00F54D25" w:rsidRDefault="00481E2E" w:rsidP="00481E2E">
      <w:pPr>
        <w:pStyle w:val="Pa8"/>
        <w:numPr>
          <w:ilvl w:val="0"/>
          <w:numId w:val="2"/>
        </w:numPr>
        <w:rPr>
          <w:rFonts w:ascii="Times New Roman" w:hAnsi="Times New Roman"/>
          <w:bCs/>
          <w:color w:val="000000"/>
          <w:sz w:val="18"/>
          <w:szCs w:val="18"/>
        </w:rPr>
      </w:pPr>
      <w:r w:rsidRPr="00F54D25">
        <w:rPr>
          <w:rFonts w:ascii="Times New Roman" w:hAnsi="Times New Roman"/>
          <w:bCs/>
          <w:color w:val="000000"/>
          <w:sz w:val="18"/>
          <w:szCs w:val="18"/>
        </w:rPr>
        <w:t>Preside over any portions of meetings of the Board at which the evaluation or compensation of the Chief Executive Officer is presented or discussed;</w:t>
      </w:r>
    </w:p>
    <w:p w14:paraId="1DF38406" w14:textId="77777777" w:rsidR="00481E2E" w:rsidRPr="00F54D25" w:rsidRDefault="00481E2E" w:rsidP="00481E2E">
      <w:pPr>
        <w:pStyle w:val="Pa8"/>
        <w:numPr>
          <w:ilvl w:val="0"/>
          <w:numId w:val="2"/>
        </w:numPr>
        <w:rPr>
          <w:rFonts w:ascii="Times New Roman" w:hAnsi="Times New Roman"/>
          <w:bCs/>
          <w:color w:val="000000"/>
          <w:sz w:val="18"/>
          <w:szCs w:val="18"/>
        </w:rPr>
      </w:pPr>
      <w:r w:rsidRPr="00F54D25">
        <w:rPr>
          <w:rFonts w:ascii="Times New Roman" w:hAnsi="Times New Roman"/>
          <w:bCs/>
          <w:color w:val="000000"/>
          <w:sz w:val="18"/>
          <w:szCs w:val="18"/>
        </w:rPr>
        <w:t>Preside over any portions of meetings of the Board at which the performance of the Board is presented or discussed; and</w:t>
      </w:r>
    </w:p>
    <w:p w14:paraId="221CAE40" w14:textId="77777777" w:rsidR="00481E2E" w:rsidRPr="00F54D25" w:rsidRDefault="00481E2E" w:rsidP="00481E2E">
      <w:pPr>
        <w:pStyle w:val="Pa8"/>
        <w:numPr>
          <w:ilvl w:val="0"/>
          <w:numId w:val="2"/>
        </w:numPr>
        <w:rPr>
          <w:rFonts w:ascii="Times New Roman" w:hAnsi="Times New Roman"/>
          <w:bCs/>
          <w:color w:val="000000"/>
          <w:sz w:val="18"/>
          <w:szCs w:val="18"/>
        </w:rPr>
      </w:pPr>
      <w:r w:rsidRPr="00F54D25">
        <w:rPr>
          <w:rFonts w:ascii="Times New Roman" w:hAnsi="Times New Roman"/>
          <w:bCs/>
          <w:color w:val="000000"/>
          <w:sz w:val="18"/>
          <w:szCs w:val="18"/>
        </w:rPr>
        <w:t xml:space="preserve">Coordinate the activities of the other independent </w:t>
      </w:r>
      <w:r w:rsidR="003D70A1" w:rsidRPr="00F54D25">
        <w:rPr>
          <w:rFonts w:ascii="Times New Roman" w:hAnsi="Times New Roman"/>
          <w:bCs/>
          <w:color w:val="000000"/>
          <w:sz w:val="18"/>
          <w:szCs w:val="18"/>
        </w:rPr>
        <w:t>D</w:t>
      </w:r>
      <w:r w:rsidRPr="00F54D25">
        <w:rPr>
          <w:rFonts w:ascii="Times New Roman" w:hAnsi="Times New Roman"/>
          <w:bCs/>
          <w:color w:val="000000"/>
          <w:sz w:val="18"/>
          <w:szCs w:val="18"/>
        </w:rPr>
        <w:t>irectors and perform such other duties as may be established or delegated by the Chair.</w:t>
      </w:r>
    </w:p>
    <w:p w14:paraId="41559F72" w14:textId="77777777" w:rsidR="007926EE" w:rsidRPr="007926EE" w:rsidRDefault="007926EE" w:rsidP="00200401">
      <w:pPr>
        <w:pStyle w:val="Pa8"/>
      </w:pPr>
    </w:p>
    <w:p w14:paraId="0CD2BC39" w14:textId="77777777" w:rsidR="00AC58E4" w:rsidRDefault="00AC58E4" w:rsidP="00AC58E4">
      <w:pPr>
        <w:pStyle w:val="Pa6"/>
        <w:rPr>
          <w:rFonts w:ascii="Times New Roman" w:hAnsi="Times New Roman"/>
          <w:b/>
          <w:bCs/>
          <w:color w:val="000000"/>
          <w:sz w:val="20"/>
          <w:szCs w:val="20"/>
        </w:rPr>
      </w:pPr>
      <w:r w:rsidRPr="00D266CF">
        <w:rPr>
          <w:rFonts w:ascii="Times New Roman" w:hAnsi="Times New Roman"/>
          <w:b/>
          <w:bCs/>
          <w:color w:val="000000"/>
          <w:sz w:val="20"/>
          <w:szCs w:val="20"/>
        </w:rPr>
        <w:t>Board Composition, Compensation and Performance</w:t>
      </w:r>
    </w:p>
    <w:p w14:paraId="0B8B8817" w14:textId="77777777" w:rsidR="007926EE" w:rsidRPr="007926EE" w:rsidRDefault="007926EE" w:rsidP="007926EE">
      <w:pPr>
        <w:pStyle w:val="Default"/>
      </w:pPr>
    </w:p>
    <w:p w14:paraId="02F0825F" w14:textId="77777777" w:rsidR="00AC58E4" w:rsidRPr="00D266CF" w:rsidRDefault="00AC58E4" w:rsidP="00AC58E4">
      <w:pPr>
        <w:pStyle w:val="Pa7"/>
        <w:rPr>
          <w:rFonts w:ascii="Times New Roman" w:hAnsi="Times New Roman"/>
          <w:color w:val="000000"/>
          <w:sz w:val="18"/>
          <w:szCs w:val="18"/>
        </w:rPr>
      </w:pPr>
      <w:r w:rsidRPr="00D266CF">
        <w:rPr>
          <w:rFonts w:ascii="Times New Roman" w:hAnsi="Times New Roman"/>
          <w:b/>
          <w:bCs/>
          <w:i/>
          <w:iCs/>
          <w:color w:val="000000"/>
          <w:sz w:val="18"/>
          <w:szCs w:val="18"/>
        </w:rPr>
        <w:t>Size of the Board</w:t>
      </w:r>
    </w:p>
    <w:p w14:paraId="5FC629D6" w14:textId="77777777" w:rsidR="00AC58E4" w:rsidRDefault="00AC58E4" w:rsidP="00AC58E4">
      <w:pPr>
        <w:pStyle w:val="Pa8"/>
        <w:rPr>
          <w:rFonts w:ascii="Times New Roman" w:hAnsi="Times New Roman"/>
          <w:color w:val="000000"/>
          <w:sz w:val="18"/>
          <w:szCs w:val="18"/>
        </w:rPr>
      </w:pPr>
      <w:r w:rsidRPr="00D266CF">
        <w:rPr>
          <w:rFonts w:ascii="Times New Roman" w:hAnsi="Times New Roman"/>
          <w:color w:val="000000"/>
          <w:sz w:val="18"/>
          <w:szCs w:val="18"/>
        </w:rPr>
        <w:t>The Board believes that between eight (8) and twelve (12) members is an appropriate size for the Company based on its present circumstances. The Board shall periodically review its size to ensure that the current number of members most effectively supports the Company.</w:t>
      </w:r>
    </w:p>
    <w:p w14:paraId="503FE0D8" w14:textId="77777777" w:rsidR="007926EE" w:rsidRPr="007926EE" w:rsidRDefault="007926EE" w:rsidP="007926EE">
      <w:pPr>
        <w:pStyle w:val="Default"/>
      </w:pPr>
    </w:p>
    <w:p w14:paraId="3DA190BE" w14:textId="77777777" w:rsidR="00AC58E4" w:rsidRPr="004E4913" w:rsidRDefault="00AC58E4" w:rsidP="00AC58E4">
      <w:pPr>
        <w:pStyle w:val="Pa7"/>
        <w:rPr>
          <w:rFonts w:ascii="Times New Roman" w:hAnsi="Times New Roman"/>
          <w:color w:val="000000"/>
          <w:sz w:val="18"/>
          <w:szCs w:val="18"/>
        </w:rPr>
      </w:pPr>
      <w:r w:rsidRPr="00D266CF">
        <w:rPr>
          <w:rFonts w:ascii="Times New Roman" w:hAnsi="Times New Roman"/>
          <w:b/>
          <w:bCs/>
          <w:i/>
          <w:iCs/>
          <w:color w:val="000000"/>
          <w:sz w:val="18"/>
          <w:szCs w:val="18"/>
        </w:rPr>
        <w:t>Time Commitment and Service on Other Boards</w:t>
      </w:r>
      <w:r w:rsidR="004E4913">
        <w:rPr>
          <w:rFonts w:ascii="Times New Roman" w:hAnsi="Times New Roman"/>
          <w:b/>
          <w:bCs/>
          <w:iCs/>
          <w:color w:val="000000"/>
          <w:sz w:val="18"/>
          <w:szCs w:val="18"/>
        </w:rPr>
        <w:t xml:space="preserve"> </w:t>
      </w:r>
    </w:p>
    <w:p w14:paraId="7A3A8D6E" w14:textId="77777777" w:rsidR="00AC58E4" w:rsidRPr="006D2E24" w:rsidRDefault="00AC58E4" w:rsidP="00706DCB">
      <w:pPr>
        <w:pStyle w:val="Pa8"/>
        <w:rPr>
          <w:rFonts w:ascii="Times New Roman" w:hAnsi="Times New Roman"/>
          <w:color w:val="000000"/>
          <w:sz w:val="18"/>
          <w:szCs w:val="18"/>
        </w:rPr>
      </w:pPr>
      <w:r w:rsidRPr="00D266CF">
        <w:rPr>
          <w:rFonts w:ascii="Times New Roman" w:hAnsi="Times New Roman"/>
          <w:color w:val="000000"/>
          <w:sz w:val="18"/>
          <w:szCs w:val="18"/>
        </w:rPr>
        <w:t xml:space="preserve">Each Director is expected to ensure that his or her other existing and planned future commitments do not materially interfere with such Director’s service on the Board. Service by the Directors on boards and/or committees of other entities is not prohibited, but should be consistent with the Company’s conflict of interest policies. Directors must notify the chair of the </w:t>
      </w:r>
      <w:r w:rsidR="004C7EEE">
        <w:rPr>
          <w:rFonts w:ascii="Times New Roman" w:hAnsi="Times New Roman"/>
          <w:color w:val="000000"/>
          <w:sz w:val="18"/>
          <w:szCs w:val="18"/>
        </w:rPr>
        <w:t>Nominating and Corporate Governance</w:t>
      </w:r>
      <w:r w:rsidRPr="006D2E24">
        <w:rPr>
          <w:rFonts w:ascii="Times New Roman" w:hAnsi="Times New Roman"/>
          <w:color w:val="000000"/>
          <w:sz w:val="18"/>
          <w:szCs w:val="18"/>
        </w:rPr>
        <w:t xml:space="preserve"> Committee in advance of accepting an invitation to serve on another for-profit corporate board. No Director may serve on more than </w:t>
      </w:r>
      <w:r w:rsidR="002314C6" w:rsidRPr="006D2E24">
        <w:rPr>
          <w:rFonts w:ascii="Times New Roman" w:hAnsi="Times New Roman"/>
          <w:color w:val="000000"/>
          <w:sz w:val="18"/>
          <w:szCs w:val="18"/>
        </w:rPr>
        <w:t>three</w:t>
      </w:r>
      <w:r w:rsidRPr="006D2E24">
        <w:rPr>
          <w:rFonts w:ascii="Times New Roman" w:hAnsi="Times New Roman"/>
          <w:color w:val="000000"/>
          <w:sz w:val="18"/>
          <w:szCs w:val="18"/>
        </w:rPr>
        <w:t xml:space="preserve"> public company boards (including the Company’s Board) without first obtaining specific approval from the Board or appropriate Committee.</w:t>
      </w:r>
    </w:p>
    <w:p w14:paraId="3350AEF2" w14:textId="77777777" w:rsidR="007926EE" w:rsidRDefault="007926EE" w:rsidP="007926EE">
      <w:pPr>
        <w:pStyle w:val="Default"/>
      </w:pPr>
    </w:p>
    <w:p w14:paraId="395448AA" w14:textId="77777777" w:rsidR="00AE7A7E" w:rsidRPr="006D2E24" w:rsidRDefault="00AE7A7E" w:rsidP="00AE7A7E">
      <w:pPr>
        <w:pStyle w:val="Pa8"/>
        <w:rPr>
          <w:rFonts w:ascii="Times New Roman" w:hAnsi="Times New Roman"/>
          <w:color w:val="000000"/>
          <w:sz w:val="18"/>
          <w:szCs w:val="18"/>
        </w:rPr>
      </w:pPr>
      <w:r w:rsidRPr="00D266CF">
        <w:rPr>
          <w:rFonts w:ascii="Times New Roman" w:hAnsi="Times New Roman"/>
          <w:color w:val="000000"/>
          <w:sz w:val="18"/>
          <w:szCs w:val="18"/>
        </w:rPr>
        <w:t xml:space="preserve">Service by the </w:t>
      </w:r>
      <w:r>
        <w:rPr>
          <w:rFonts w:ascii="Times New Roman" w:hAnsi="Times New Roman"/>
          <w:color w:val="000000"/>
          <w:sz w:val="18"/>
          <w:szCs w:val="18"/>
        </w:rPr>
        <w:t>Company’s executive officers</w:t>
      </w:r>
      <w:r w:rsidRPr="00D266CF">
        <w:rPr>
          <w:rFonts w:ascii="Times New Roman" w:hAnsi="Times New Roman"/>
          <w:color w:val="000000"/>
          <w:sz w:val="18"/>
          <w:szCs w:val="18"/>
        </w:rPr>
        <w:t xml:space="preserve"> on boards and/or committees of other entities is not prohibited, but should be consistent with the Company’s conflict of interest policies</w:t>
      </w:r>
      <w:r>
        <w:rPr>
          <w:rFonts w:ascii="Times New Roman" w:hAnsi="Times New Roman"/>
          <w:color w:val="000000"/>
          <w:sz w:val="18"/>
          <w:szCs w:val="18"/>
        </w:rPr>
        <w:t xml:space="preserve"> and subject to the prior approval of the Company’s Chief Executive Officer and General Counsel.  In addition, t</w:t>
      </w:r>
      <w:r w:rsidRPr="006D2E24">
        <w:rPr>
          <w:rFonts w:ascii="Times New Roman" w:hAnsi="Times New Roman"/>
          <w:color w:val="000000"/>
          <w:sz w:val="18"/>
          <w:szCs w:val="18"/>
        </w:rPr>
        <w:t xml:space="preserve">he Chief Executive Officer and other members of senior management must seek </w:t>
      </w:r>
      <w:r>
        <w:rPr>
          <w:rFonts w:ascii="Times New Roman" w:hAnsi="Times New Roman"/>
          <w:color w:val="000000"/>
          <w:sz w:val="18"/>
          <w:szCs w:val="18"/>
        </w:rPr>
        <w:t xml:space="preserve">prior </w:t>
      </w:r>
      <w:r w:rsidRPr="006D2E24">
        <w:rPr>
          <w:rFonts w:ascii="Times New Roman" w:hAnsi="Times New Roman"/>
          <w:color w:val="000000"/>
          <w:sz w:val="18"/>
          <w:szCs w:val="18"/>
        </w:rPr>
        <w:t xml:space="preserve">approval of the </w:t>
      </w:r>
      <w:r>
        <w:rPr>
          <w:rFonts w:ascii="Times New Roman" w:hAnsi="Times New Roman"/>
          <w:color w:val="000000"/>
          <w:sz w:val="18"/>
          <w:szCs w:val="18"/>
        </w:rPr>
        <w:t>Nominating and Corporate Governance</w:t>
      </w:r>
      <w:r w:rsidRPr="006D2E24">
        <w:rPr>
          <w:rFonts w:ascii="Times New Roman" w:hAnsi="Times New Roman"/>
          <w:color w:val="000000"/>
          <w:sz w:val="18"/>
          <w:szCs w:val="18"/>
        </w:rPr>
        <w:t xml:space="preserve"> Committee before accepting outside board memberships with for</w:t>
      </w:r>
      <w:r>
        <w:rPr>
          <w:rFonts w:ascii="Times New Roman" w:hAnsi="Times New Roman"/>
          <w:color w:val="000000"/>
          <w:sz w:val="18"/>
          <w:szCs w:val="18"/>
        </w:rPr>
        <w:t>-</w:t>
      </w:r>
      <w:r w:rsidRPr="006D2E24">
        <w:rPr>
          <w:rFonts w:ascii="Times New Roman" w:hAnsi="Times New Roman"/>
          <w:color w:val="000000"/>
          <w:sz w:val="18"/>
          <w:szCs w:val="18"/>
        </w:rPr>
        <w:t>profit entities</w:t>
      </w:r>
      <w:r>
        <w:rPr>
          <w:rFonts w:ascii="Times New Roman" w:hAnsi="Times New Roman"/>
          <w:color w:val="000000"/>
          <w:sz w:val="18"/>
          <w:szCs w:val="18"/>
        </w:rPr>
        <w:t xml:space="preserve">, and any such appointments shall be reported to the full Board.  </w:t>
      </w:r>
      <w:r w:rsidRPr="006D2E24">
        <w:rPr>
          <w:rFonts w:ascii="Times New Roman" w:hAnsi="Times New Roman"/>
          <w:color w:val="000000"/>
          <w:sz w:val="18"/>
          <w:szCs w:val="18"/>
        </w:rPr>
        <w:t xml:space="preserve">No </w:t>
      </w:r>
      <w:r>
        <w:rPr>
          <w:rFonts w:ascii="Times New Roman" w:hAnsi="Times New Roman"/>
          <w:color w:val="000000"/>
          <w:sz w:val="18"/>
          <w:szCs w:val="18"/>
        </w:rPr>
        <w:t>executive officer</w:t>
      </w:r>
      <w:r w:rsidRPr="006D2E24">
        <w:rPr>
          <w:rFonts w:ascii="Times New Roman" w:hAnsi="Times New Roman"/>
          <w:color w:val="000000"/>
          <w:sz w:val="18"/>
          <w:szCs w:val="18"/>
        </w:rPr>
        <w:t xml:space="preserve"> may serve on more than </w:t>
      </w:r>
      <w:r>
        <w:rPr>
          <w:rFonts w:ascii="Times New Roman" w:hAnsi="Times New Roman"/>
          <w:color w:val="000000"/>
          <w:sz w:val="18"/>
          <w:szCs w:val="18"/>
        </w:rPr>
        <w:t>one</w:t>
      </w:r>
      <w:r w:rsidRPr="006D2E24">
        <w:rPr>
          <w:rFonts w:ascii="Times New Roman" w:hAnsi="Times New Roman"/>
          <w:color w:val="000000"/>
          <w:sz w:val="18"/>
          <w:szCs w:val="18"/>
        </w:rPr>
        <w:t xml:space="preserve"> </w:t>
      </w:r>
      <w:r>
        <w:rPr>
          <w:rFonts w:ascii="Times New Roman" w:hAnsi="Times New Roman"/>
          <w:color w:val="000000"/>
          <w:sz w:val="18"/>
          <w:szCs w:val="18"/>
        </w:rPr>
        <w:t>outside for-profit</w:t>
      </w:r>
      <w:r w:rsidRPr="006D2E24">
        <w:rPr>
          <w:rFonts w:ascii="Times New Roman" w:hAnsi="Times New Roman"/>
          <w:color w:val="000000"/>
          <w:sz w:val="18"/>
          <w:szCs w:val="18"/>
        </w:rPr>
        <w:t xml:space="preserve"> company board without first obtaining specific approval from the Board.</w:t>
      </w:r>
    </w:p>
    <w:p w14:paraId="717477EC" w14:textId="77777777" w:rsidR="00AE7A7E" w:rsidRPr="006D2E24" w:rsidRDefault="00AE7A7E" w:rsidP="007926EE">
      <w:pPr>
        <w:pStyle w:val="Default"/>
      </w:pPr>
    </w:p>
    <w:p w14:paraId="1C299498" w14:textId="77777777" w:rsidR="00AC58E4" w:rsidRPr="006D2E24" w:rsidRDefault="00AC58E4" w:rsidP="00AC58E4">
      <w:pPr>
        <w:pStyle w:val="Pa7"/>
        <w:rPr>
          <w:rFonts w:ascii="Times New Roman" w:hAnsi="Times New Roman"/>
          <w:color w:val="000000"/>
          <w:sz w:val="18"/>
          <w:szCs w:val="18"/>
        </w:rPr>
      </w:pPr>
      <w:r w:rsidRPr="006D2E24">
        <w:rPr>
          <w:rFonts w:ascii="Times New Roman" w:hAnsi="Times New Roman"/>
          <w:b/>
          <w:bCs/>
          <w:i/>
          <w:iCs/>
          <w:color w:val="000000"/>
          <w:sz w:val="18"/>
          <w:szCs w:val="18"/>
        </w:rPr>
        <w:t>Ratio of Independent Directors</w:t>
      </w:r>
    </w:p>
    <w:p w14:paraId="02364870" w14:textId="77777777" w:rsidR="00AC58E4" w:rsidRPr="006D2E24" w:rsidRDefault="00AC58E4" w:rsidP="00AC58E4">
      <w:pPr>
        <w:pStyle w:val="Pa8"/>
        <w:rPr>
          <w:rFonts w:ascii="Times New Roman" w:hAnsi="Times New Roman"/>
          <w:color w:val="000000"/>
          <w:sz w:val="18"/>
          <w:szCs w:val="18"/>
        </w:rPr>
      </w:pPr>
      <w:r w:rsidRPr="006D2E24">
        <w:rPr>
          <w:rFonts w:ascii="Times New Roman" w:hAnsi="Times New Roman"/>
          <w:color w:val="000000"/>
          <w:sz w:val="18"/>
          <w:szCs w:val="18"/>
        </w:rPr>
        <w:t xml:space="preserve">The Board shall be comprised of a majority of </w:t>
      </w:r>
      <w:r w:rsidR="00B11117">
        <w:rPr>
          <w:rFonts w:ascii="Times New Roman" w:hAnsi="Times New Roman"/>
          <w:color w:val="000000"/>
          <w:sz w:val="18"/>
          <w:szCs w:val="18"/>
        </w:rPr>
        <w:t>i</w:t>
      </w:r>
      <w:r w:rsidR="00B11117" w:rsidRPr="006D2E24">
        <w:rPr>
          <w:rFonts w:ascii="Times New Roman" w:hAnsi="Times New Roman"/>
          <w:color w:val="000000"/>
          <w:sz w:val="18"/>
          <w:szCs w:val="18"/>
        </w:rPr>
        <w:t xml:space="preserve">ndependent </w:t>
      </w:r>
      <w:r w:rsidRPr="006D2E24">
        <w:rPr>
          <w:rFonts w:ascii="Times New Roman" w:hAnsi="Times New Roman"/>
          <w:color w:val="000000"/>
          <w:sz w:val="18"/>
          <w:szCs w:val="18"/>
        </w:rPr>
        <w:t xml:space="preserve">Directors on the Board. In determining the independence of a Director, the Board will use </w:t>
      </w:r>
      <w:r w:rsidR="00B11117">
        <w:rPr>
          <w:rFonts w:ascii="Times New Roman" w:hAnsi="Times New Roman"/>
          <w:color w:val="000000"/>
          <w:sz w:val="18"/>
          <w:szCs w:val="18"/>
        </w:rPr>
        <w:t xml:space="preserve">a </w:t>
      </w:r>
      <w:r w:rsidRPr="006D2E24">
        <w:rPr>
          <w:rFonts w:ascii="Times New Roman" w:hAnsi="Times New Roman"/>
          <w:color w:val="000000"/>
          <w:sz w:val="18"/>
          <w:szCs w:val="18"/>
        </w:rPr>
        <w:t>definition of “independen</w:t>
      </w:r>
      <w:r w:rsidR="00B11117">
        <w:rPr>
          <w:rFonts w:ascii="Times New Roman" w:hAnsi="Times New Roman"/>
          <w:color w:val="000000"/>
          <w:sz w:val="18"/>
          <w:szCs w:val="18"/>
        </w:rPr>
        <w:t>ce</w:t>
      </w:r>
      <w:r w:rsidRPr="006D2E24">
        <w:rPr>
          <w:rFonts w:ascii="Times New Roman" w:hAnsi="Times New Roman"/>
          <w:color w:val="000000"/>
          <w:sz w:val="18"/>
          <w:szCs w:val="18"/>
        </w:rPr>
        <w:t>” that meet</w:t>
      </w:r>
      <w:r w:rsidR="00FA1F13">
        <w:rPr>
          <w:rFonts w:ascii="Times New Roman" w:hAnsi="Times New Roman"/>
          <w:color w:val="000000"/>
          <w:sz w:val="18"/>
          <w:szCs w:val="18"/>
        </w:rPr>
        <w:t>s</w:t>
      </w:r>
      <w:r w:rsidRPr="006D2E24">
        <w:rPr>
          <w:rFonts w:ascii="Times New Roman" w:hAnsi="Times New Roman"/>
          <w:color w:val="000000"/>
          <w:sz w:val="18"/>
          <w:szCs w:val="18"/>
        </w:rPr>
        <w:t xml:space="preserve"> the rules, regulations, and requirements of applicable regulatory agencies</w:t>
      </w:r>
      <w:r w:rsidR="00C96973">
        <w:rPr>
          <w:rFonts w:ascii="Times New Roman" w:hAnsi="Times New Roman"/>
          <w:color w:val="000000"/>
          <w:sz w:val="18"/>
          <w:szCs w:val="18"/>
        </w:rPr>
        <w:t xml:space="preserve"> (including without limitation the Nasdaq Listing Rules)</w:t>
      </w:r>
      <w:r w:rsidRPr="006D2E24">
        <w:rPr>
          <w:rFonts w:ascii="Times New Roman" w:hAnsi="Times New Roman"/>
          <w:color w:val="000000"/>
          <w:sz w:val="18"/>
          <w:szCs w:val="18"/>
        </w:rPr>
        <w:t>, as well as other factors that will contribute to effective oversight and decision-making by the Board.</w:t>
      </w:r>
    </w:p>
    <w:p w14:paraId="7785B385" w14:textId="77777777" w:rsidR="007926EE" w:rsidRPr="009969DE" w:rsidRDefault="007926EE" w:rsidP="007926EE">
      <w:pPr>
        <w:pStyle w:val="Default"/>
        <w:rPr>
          <w:rFonts w:ascii="Times New Roman" w:hAnsi="Times New Roman"/>
          <w:sz w:val="18"/>
        </w:rPr>
      </w:pPr>
    </w:p>
    <w:p w14:paraId="5F44F66B" w14:textId="77777777" w:rsidR="00CE2E24" w:rsidRPr="003A2E89" w:rsidRDefault="00CE2E24" w:rsidP="00DC11D5">
      <w:pPr>
        <w:pStyle w:val="Default"/>
        <w:keepNext/>
        <w:rPr>
          <w:rFonts w:ascii="Times New Roman" w:hAnsi="Times New Roman" w:cs="Times New Roman"/>
          <w:b/>
          <w:i/>
          <w:sz w:val="18"/>
          <w:szCs w:val="18"/>
        </w:rPr>
      </w:pPr>
      <w:r w:rsidRPr="003A2E89">
        <w:rPr>
          <w:rFonts w:ascii="Times New Roman" w:hAnsi="Times New Roman" w:cs="Times New Roman"/>
          <w:b/>
          <w:i/>
          <w:sz w:val="18"/>
          <w:szCs w:val="18"/>
        </w:rPr>
        <w:t>Majority Vot</w:t>
      </w:r>
      <w:r w:rsidR="003A2E89">
        <w:rPr>
          <w:rFonts w:ascii="Times New Roman" w:hAnsi="Times New Roman" w:cs="Times New Roman"/>
          <w:b/>
          <w:i/>
          <w:sz w:val="18"/>
          <w:szCs w:val="18"/>
        </w:rPr>
        <w:t>e Standard</w:t>
      </w:r>
      <w:r w:rsidRPr="003A2E89">
        <w:rPr>
          <w:rFonts w:ascii="Times New Roman" w:hAnsi="Times New Roman" w:cs="Times New Roman"/>
          <w:b/>
          <w:i/>
          <w:sz w:val="18"/>
          <w:szCs w:val="18"/>
        </w:rPr>
        <w:t xml:space="preserve"> in Uncontested Elections</w:t>
      </w:r>
    </w:p>
    <w:p w14:paraId="73AE5670" w14:textId="77777777" w:rsidR="003A2E89" w:rsidRDefault="003A2E89" w:rsidP="007926EE">
      <w:pPr>
        <w:pStyle w:val="Default"/>
        <w:rPr>
          <w:rFonts w:ascii="Times New Roman" w:hAnsi="Times New Roman" w:cs="Times New Roman"/>
          <w:sz w:val="18"/>
          <w:szCs w:val="18"/>
        </w:rPr>
      </w:pPr>
      <w:r w:rsidRPr="003A2E89">
        <w:rPr>
          <w:rFonts w:ascii="Times New Roman" w:hAnsi="Times New Roman" w:cs="Times New Roman"/>
          <w:sz w:val="18"/>
          <w:szCs w:val="18"/>
        </w:rPr>
        <w:t xml:space="preserve">In accordance with the Company’s Bylaws, a nominee for </w:t>
      </w:r>
      <w:r w:rsidR="00EB56A4">
        <w:rPr>
          <w:rFonts w:ascii="Times New Roman" w:hAnsi="Times New Roman" w:cs="Times New Roman"/>
          <w:sz w:val="18"/>
          <w:szCs w:val="18"/>
        </w:rPr>
        <w:t>D</w:t>
      </w:r>
      <w:r w:rsidR="00EB56A4" w:rsidRPr="003A2E89">
        <w:rPr>
          <w:rFonts w:ascii="Times New Roman" w:hAnsi="Times New Roman" w:cs="Times New Roman"/>
          <w:sz w:val="18"/>
          <w:szCs w:val="18"/>
        </w:rPr>
        <w:t xml:space="preserve">irector </w:t>
      </w:r>
      <w:r w:rsidRPr="003A2E89">
        <w:rPr>
          <w:rFonts w:ascii="Times New Roman" w:hAnsi="Times New Roman" w:cs="Times New Roman"/>
          <w:sz w:val="18"/>
          <w:szCs w:val="18"/>
        </w:rPr>
        <w:t>must receive more votes cast for than against his or her election or re-election in order to be elected or re-elected to the Board,</w:t>
      </w:r>
      <w:r>
        <w:rPr>
          <w:rFonts w:ascii="Times New Roman" w:hAnsi="Times New Roman" w:cs="Times New Roman"/>
          <w:sz w:val="18"/>
          <w:szCs w:val="18"/>
        </w:rPr>
        <w:t xml:space="preserve"> </w:t>
      </w:r>
      <w:r>
        <w:rPr>
          <w:rFonts w:ascii="Times New Roman" w:hAnsi="Times New Roman" w:cs="Times New Roman"/>
          <w:i/>
          <w:iCs/>
          <w:sz w:val="18"/>
          <w:szCs w:val="18"/>
        </w:rPr>
        <w:t>pr</w:t>
      </w:r>
      <w:r w:rsidRPr="003A2E89">
        <w:rPr>
          <w:rFonts w:ascii="Times New Roman" w:hAnsi="Times New Roman" w:cs="Times New Roman"/>
          <w:i/>
          <w:iCs/>
          <w:sz w:val="18"/>
          <w:szCs w:val="18"/>
        </w:rPr>
        <w:t>ovided</w:t>
      </w:r>
      <w:r w:rsidRPr="003A2E89">
        <w:rPr>
          <w:rFonts w:ascii="Times New Roman" w:hAnsi="Times New Roman" w:cs="Times New Roman"/>
          <w:sz w:val="18"/>
          <w:szCs w:val="18"/>
        </w:rPr>
        <w:t>,</w:t>
      </w:r>
      <w:r>
        <w:rPr>
          <w:rFonts w:ascii="Times New Roman" w:hAnsi="Times New Roman" w:cs="Times New Roman"/>
          <w:sz w:val="18"/>
          <w:szCs w:val="18"/>
        </w:rPr>
        <w:t xml:space="preserve"> </w:t>
      </w:r>
      <w:r w:rsidRPr="003A2E89">
        <w:rPr>
          <w:rFonts w:ascii="Times New Roman" w:hAnsi="Times New Roman" w:cs="Times New Roman"/>
          <w:sz w:val="18"/>
          <w:szCs w:val="18"/>
        </w:rPr>
        <w:t xml:space="preserve">that </w:t>
      </w:r>
      <w:r w:rsidR="00EB56A4">
        <w:rPr>
          <w:rFonts w:ascii="Times New Roman" w:hAnsi="Times New Roman" w:cs="Times New Roman"/>
          <w:sz w:val="18"/>
          <w:szCs w:val="18"/>
        </w:rPr>
        <w:t>D</w:t>
      </w:r>
      <w:r w:rsidR="00EB56A4" w:rsidRPr="003A2E89">
        <w:rPr>
          <w:rFonts w:ascii="Times New Roman" w:hAnsi="Times New Roman" w:cs="Times New Roman"/>
          <w:sz w:val="18"/>
          <w:szCs w:val="18"/>
        </w:rPr>
        <w:t xml:space="preserve">irectors </w:t>
      </w:r>
      <w:r w:rsidRPr="003A2E89">
        <w:rPr>
          <w:rFonts w:ascii="Times New Roman" w:hAnsi="Times New Roman" w:cs="Times New Roman"/>
          <w:sz w:val="18"/>
          <w:szCs w:val="18"/>
        </w:rPr>
        <w:t xml:space="preserve">shall be elected by a plurality of the votes cast at any meeting of stockholders for which, as of the date that is ten (10) calendar days in advance of the date that the Company files its definitive proxy statement for such meeting with the SEC, the number of nominees exceeds the number of </w:t>
      </w:r>
      <w:r w:rsidR="00EB56A4">
        <w:rPr>
          <w:rFonts w:ascii="Times New Roman" w:hAnsi="Times New Roman" w:cs="Times New Roman"/>
          <w:sz w:val="18"/>
          <w:szCs w:val="18"/>
        </w:rPr>
        <w:t>D</w:t>
      </w:r>
      <w:r w:rsidR="00EB56A4" w:rsidRPr="003A2E89">
        <w:rPr>
          <w:rFonts w:ascii="Times New Roman" w:hAnsi="Times New Roman" w:cs="Times New Roman"/>
          <w:sz w:val="18"/>
          <w:szCs w:val="18"/>
        </w:rPr>
        <w:t xml:space="preserve">irectors </w:t>
      </w:r>
      <w:r w:rsidRPr="003A2E89">
        <w:rPr>
          <w:rFonts w:ascii="Times New Roman" w:hAnsi="Times New Roman" w:cs="Times New Roman"/>
          <w:sz w:val="18"/>
          <w:szCs w:val="18"/>
        </w:rPr>
        <w:t xml:space="preserve">to be elected at the meeting. </w:t>
      </w:r>
      <w:r w:rsidR="00AC61DF">
        <w:rPr>
          <w:rFonts w:ascii="Times New Roman" w:hAnsi="Times New Roman" w:cs="Times New Roman"/>
          <w:sz w:val="18"/>
          <w:szCs w:val="18"/>
        </w:rPr>
        <w:t>Pursuant to the next sentence, t</w:t>
      </w:r>
      <w:r w:rsidRPr="003A2E89">
        <w:rPr>
          <w:rFonts w:ascii="Times New Roman" w:hAnsi="Times New Roman" w:cs="Times New Roman"/>
          <w:sz w:val="18"/>
          <w:szCs w:val="18"/>
        </w:rPr>
        <w:t xml:space="preserve">he Board expects a </w:t>
      </w:r>
      <w:r w:rsidR="00EB56A4">
        <w:rPr>
          <w:rFonts w:ascii="Times New Roman" w:hAnsi="Times New Roman" w:cs="Times New Roman"/>
          <w:sz w:val="18"/>
          <w:szCs w:val="18"/>
        </w:rPr>
        <w:t>D</w:t>
      </w:r>
      <w:r w:rsidR="00EB56A4" w:rsidRPr="003A2E89">
        <w:rPr>
          <w:rFonts w:ascii="Times New Roman" w:hAnsi="Times New Roman" w:cs="Times New Roman"/>
          <w:sz w:val="18"/>
          <w:szCs w:val="18"/>
        </w:rPr>
        <w:t xml:space="preserve">irector </w:t>
      </w:r>
      <w:r w:rsidRPr="003A2E89">
        <w:rPr>
          <w:rFonts w:ascii="Times New Roman" w:hAnsi="Times New Roman" w:cs="Times New Roman"/>
          <w:sz w:val="18"/>
          <w:szCs w:val="18"/>
        </w:rPr>
        <w:t xml:space="preserve">to tender his or her resignation </w:t>
      </w:r>
      <w:r w:rsidR="00AC61DF">
        <w:rPr>
          <w:rFonts w:ascii="Times New Roman" w:hAnsi="Times New Roman" w:cs="Times New Roman"/>
          <w:sz w:val="18"/>
          <w:szCs w:val="18"/>
        </w:rPr>
        <w:t xml:space="preserve">in advance of nomination, to be held and assessed by the Board, </w:t>
      </w:r>
      <w:r w:rsidRPr="003A2E89">
        <w:rPr>
          <w:rFonts w:ascii="Times New Roman" w:hAnsi="Times New Roman" w:cs="Times New Roman"/>
          <w:sz w:val="18"/>
          <w:szCs w:val="18"/>
        </w:rPr>
        <w:t>if he or she fails to receive</w:t>
      </w:r>
      <w:r w:rsidR="00AC61DF">
        <w:rPr>
          <w:rFonts w:ascii="Times New Roman" w:hAnsi="Times New Roman" w:cs="Times New Roman"/>
          <w:sz w:val="18"/>
          <w:szCs w:val="18"/>
        </w:rPr>
        <w:t xml:space="preserve">, in an uncontested election, a greater </w:t>
      </w:r>
      <w:r w:rsidR="00AC61DF">
        <w:rPr>
          <w:rFonts w:ascii="Times New Roman" w:hAnsi="Times New Roman" w:cs="Times New Roman"/>
          <w:sz w:val="18"/>
          <w:szCs w:val="18"/>
        </w:rPr>
        <w:lastRenderedPageBreak/>
        <w:t xml:space="preserve">number of votes “against” his or her election than votes “for” such election. </w:t>
      </w:r>
      <w:r w:rsidRPr="003A2E89">
        <w:rPr>
          <w:rFonts w:ascii="Times New Roman" w:hAnsi="Times New Roman" w:cs="Times New Roman"/>
          <w:sz w:val="18"/>
          <w:szCs w:val="18"/>
        </w:rPr>
        <w:t xml:space="preserve">The Board shall nominate for election or re-election as </w:t>
      </w:r>
      <w:r w:rsidR="00EB56A4">
        <w:rPr>
          <w:rFonts w:ascii="Times New Roman" w:hAnsi="Times New Roman" w:cs="Times New Roman"/>
          <w:sz w:val="18"/>
          <w:szCs w:val="18"/>
        </w:rPr>
        <w:t>D</w:t>
      </w:r>
      <w:r w:rsidR="00EB56A4" w:rsidRPr="003A2E89">
        <w:rPr>
          <w:rFonts w:ascii="Times New Roman" w:hAnsi="Times New Roman" w:cs="Times New Roman"/>
          <w:sz w:val="18"/>
          <w:szCs w:val="18"/>
        </w:rPr>
        <w:t xml:space="preserve">irector </w:t>
      </w:r>
      <w:r w:rsidRPr="003A2E89">
        <w:rPr>
          <w:rFonts w:ascii="Times New Roman" w:hAnsi="Times New Roman" w:cs="Times New Roman"/>
          <w:sz w:val="18"/>
          <w:szCs w:val="18"/>
        </w:rPr>
        <w:t>only candidates who have tendered, in advance of such nomination, an irrevocable, conditional resignation that will be effective only upon both (</w:t>
      </w:r>
      <w:proofErr w:type="spellStart"/>
      <w:r w:rsidRPr="003A2E89">
        <w:rPr>
          <w:rFonts w:ascii="Times New Roman" w:hAnsi="Times New Roman" w:cs="Times New Roman"/>
          <w:sz w:val="18"/>
          <w:szCs w:val="18"/>
        </w:rPr>
        <w:t>i</w:t>
      </w:r>
      <w:proofErr w:type="spellEnd"/>
      <w:r w:rsidRPr="003A2E89">
        <w:rPr>
          <w:rFonts w:ascii="Times New Roman" w:hAnsi="Times New Roman" w:cs="Times New Roman"/>
          <w:sz w:val="18"/>
          <w:szCs w:val="18"/>
        </w:rPr>
        <w:t xml:space="preserve">) the failure to receive the required vote </w:t>
      </w:r>
      <w:r w:rsidR="00AC61DF">
        <w:rPr>
          <w:rFonts w:ascii="Times New Roman" w:hAnsi="Times New Roman" w:cs="Times New Roman"/>
          <w:sz w:val="18"/>
          <w:szCs w:val="18"/>
        </w:rPr>
        <w:t xml:space="preserve">(as described in the prior sentence) </w:t>
      </w:r>
      <w:r w:rsidRPr="003A2E89">
        <w:rPr>
          <w:rFonts w:ascii="Times New Roman" w:hAnsi="Times New Roman" w:cs="Times New Roman"/>
          <w:sz w:val="18"/>
          <w:szCs w:val="18"/>
        </w:rPr>
        <w:t>at the next stockholders’ meeting at which they face re-election and (ii) Board acceptance of such resignation.</w:t>
      </w:r>
    </w:p>
    <w:p w14:paraId="0236F24A" w14:textId="77777777" w:rsidR="003A2E89" w:rsidRDefault="003A2E89" w:rsidP="007926EE">
      <w:pPr>
        <w:pStyle w:val="Default"/>
        <w:rPr>
          <w:rFonts w:ascii="Times New Roman" w:hAnsi="Times New Roman" w:cs="Times New Roman"/>
          <w:sz w:val="18"/>
          <w:szCs w:val="18"/>
        </w:rPr>
      </w:pPr>
    </w:p>
    <w:p w14:paraId="10F9AE11" w14:textId="77777777" w:rsidR="00CE2E24" w:rsidRPr="00B95B29" w:rsidRDefault="003A2E89" w:rsidP="007926EE">
      <w:pPr>
        <w:pStyle w:val="Default"/>
        <w:rPr>
          <w:rFonts w:ascii="Times New Roman" w:hAnsi="Times New Roman" w:cs="Times New Roman"/>
          <w:sz w:val="18"/>
          <w:szCs w:val="18"/>
        </w:rPr>
      </w:pPr>
      <w:r w:rsidRPr="003A2E89">
        <w:rPr>
          <w:rFonts w:ascii="Times New Roman" w:hAnsi="Times New Roman" w:cs="Times New Roman"/>
          <w:sz w:val="18"/>
          <w:szCs w:val="18"/>
        </w:rPr>
        <w:t xml:space="preserve">If an incumbent </w:t>
      </w:r>
      <w:r w:rsidR="00EB56A4">
        <w:rPr>
          <w:rFonts w:ascii="Times New Roman" w:hAnsi="Times New Roman" w:cs="Times New Roman"/>
          <w:sz w:val="18"/>
          <w:szCs w:val="18"/>
        </w:rPr>
        <w:t>D</w:t>
      </w:r>
      <w:r w:rsidR="00EB56A4" w:rsidRPr="003A2E89">
        <w:rPr>
          <w:rFonts w:ascii="Times New Roman" w:hAnsi="Times New Roman" w:cs="Times New Roman"/>
          <w:sz w:val="18"/>
          <w:szCs w:val="18"/>
        </w:rPr>
        <w:t xml:space="preserve">irector </w:t>
      </w:r>
      <w:r w:rsidRPr="003A2E89">
        <w:rPr>
          <w:rFonts w:ascii="Times New Roman" w:hAnsi="Times New Roman" w:cs="Times New Roman"/>
          <w:sz w:val="18"/>
          <w:szCs w:val="18"/>
        </w:rPr>
        <w:t>fails to receive the required vote for re-election, the Nominating and Corporate Governance Committee will act on an expedited basis</w:t>
      </w:r>
      <w:r w:rsidR="00822B11">
        <w:rPr>
          <w:rFonts w:ascii="Times New Roman" w:hAnsi="Times New Roman" w:cs="Times New Roman"/>
          <w:sz w:val="18"/>
          <w:szCs w:val="18"/>
        </w:rPr>
        <w:t xml:space="preserve">, within forty five (45) days of the date of the stockholder meeting at which the election of </w:t>
      </w:r>
      <w:r w:rsidR="00EB56A4">
        <w:rPr>
          <w:rFonts w:ascii="Times New Roman" w:hAnsi="Times New Roman" w:cs="Times New Roman"/>
          <w:sz w:val="18"/>
          <w:szCs w:val="18"/>
        </w:rPr>
        <w:t xml:space="preserve">Directors </w:t>
      </w:r>
      <w:r w:rsidR="00822B11">
        <w:rPr>
          <w:rFonts w:ascii="Times New Roman" w:hAnsi="Times New Roman" w:cs="Times New Roman"/>
          <w:sz w:val="18"/>
          <w:szCs w:val="18"/>
        </w:rPr>
        <w:t>occurred,</w:t>
      </w:r>
      <w:r w:rsidRPr="003A2E89">
        <w:rPr>
          <w:rFonts w:ascii="Times New Roman" w:hAnsi="Times New Roman" w:cs="Times New Roman"/>
          <w:sz w:val="18"/>
          <w:szCs w:val="18"/>
        </w:rPr>
        <w:t xml:space="preserve"> to determine whether to accept or reject the </w:t>
      </w:r>
      <w:r w:rsidR="00EB56A4">
        <w:rPr>
          <w:rFonts w:ascii="Times New Roman" w:hAnsi="Times New Roman" w:cs="Times New Roman"/>
          <w:sz w:val="18"/>
          <w:szCs w:val="18"/>
        </w:rPr>
        <w:t>D</w:t>
      </w:r>
      <w:r w:rsidR="00EB56A4" w:rsidRPr="003A2E89">
        <w:rPr>
          <w:rFonts w:ascii="Times New Roman" w:hAnsi="Times New Roman" w:cs="Times New Roman"/>
          <w:sz w:val="18"/>
          <w:szCs w:val="18"/>
        </w:rPr>
        <w:t xml:space="preserve">irector’s </w:t>
      </w:r>
      <w:r w:rsidRPr="003A2E89">
        <w:rPr>
          <w:rFonts w:ascii="Times New Roman" w:hAnsi="Times New Roman" w:cs="Times New Roman"/>
          <w:sz w:val="18"/>
          <w:szCs w:val="18"/>
        </w:rPr>
        <w:t xml:space="preserve">resignation or whether other action should be taken, and will submit such recommendation for prompt consideration by the Board. </w:t>
      </w:r>
      <w:r w:rsidR="000F31BE">
        <w:rPr>
          <w:rFonts w:ascii="Times New Roman" w:hAnsi="Times New Roman" w:cs="Times New Roman"/>
          <w:sz w:val="18"/>
          <w:szCs w:val="18"/>
        </w:rPr>
        <w:t xml:space="preserve">The Board shall take formal action on the Nominating and Corporate Governance Committee’s recommendation within ninety (90) days of the date of the stockholder meeting at which the election of </w:t>
      </w:r>
      <w:r w:rsidR="00EB56A4">
        <w:rPr>
          <w:rFonts w:ascii="Times New Roman" w:hAnsi="Times New Roman" w:cs="Times New Roman"/>
          <w:sz w:val="18"/>
          <w:szCs w:val="18"/>
        </w:rPr>
        <w:t xml:space="preserve">Directors </w:t>
      </w:r>
      <w:r w:rsidR="000F31BE">
        <w:rPr>
          <w:rFonts w:ascii="Times New Roman" w:hAnsi="Times New Roman" w:cs="Times New Roman"/>
          <w:sz w:val="18"/>
          <w:szCs w:val="18"/>
        </w:rPr>
        <w:t>occurred.</w:t>
      </w:r>
      <w:r w:rsidR="000F31BE" w:rsidRPr="003A2E89">
        <w:rPr>
          <w:rFonts w:ascii="Times New Roman" w:hAnsi="Times New Roman" w:cs="Times New Roman"/>
          <w:sz w:val="18"/>
          <w:szCs w:val="18"/>
        </w:rPr>
        <w:t xml:space="preserve"> </w:t>
      </w:r>
      <w:r w:rsidRPr="003A2E89">
        <w:rPr>
          <w:rFonts w:ascii="Times New Roman" w:hAnsi="Times New Roman" w:cs="Times New Roman"/>
          <w:sz w:val="18"/>
          <w:szCs w:val="18"/>
        </w:rPr>
        <w:t xml:space="preserve">The Board expects the </w:t>
      </w:r>
      <w:r w:rsidR="00EB56A4">
        <w:rPr>
          <w:rFonts w:ascii="Times New Roman" w:hAnsi="Times New Roman" w:cs="Times New Roman"/>
          <w:sz w:val="18"/>
          <w:szCs w:val="18"/>
        </w:rPr>
        <w:t>D</w:t>
      </w:r>
      <w:r w:rsidR="00EB56A4" w:rsidRPr="003A2E89">
        <w:rPr>
          <w:rFonts w:ascii="Times New Roman" w:hAnsi="Times New Roman" w:cs="Times New Roman"/>
          <w:sz w:val="18"/>
          <w:szCs w:val="18"/>
        </w:rPr>
        <w:t xml:space="preserve">irector </w:t>
      </w:r>
      <w:r w:rsidRPr="003A2E89">
        <w:rPr>
          <w:rFonts w:ascii="Times New Roman" w:hAnsi="Times New Roman" w:cs="Times New Roman"/>
          <w:sz w:val="18"/>
          <w:szCs w:val="18"/>
        </w:rPr>
        <w:t xml:space="preserve">whose resignation is under consideration to abstain from participating in any decision regarding that resignation. The Nominating and Corporate Governance Committee and the Board may consider any factors they deem relevant in deciding whether to accept or reject a </w:t>
      </w:r>
      <w:r w:rsidR="000B5D87">
        <w:rPr>
          <w:rFonts w:ascii="Times New Roman" w:hAnsi="Times New Roman" w:cs="Times New Roman"/>
          <w:sz w:val="18"/>
          <w:szCs w:val="18"/>
        </w:rPr>
        <w:t>D</w:t>
      </w:r>
      <w:r w:rsidR="000B5D87" w:rsidRPr="003A2E89">
        <w:rPr>
          <w:rFonts w:ascii="Times New Roman" w:hAnsi="Times New Roman" w:cs="Times New Roman"/>
          <w:sz w:val="18"/>
          <w:szCs w:val="18"/>
        </w:rPr>
        <w:t xml:space="preserve">irector's </w:t>
      </w:r>
      <w:r w:rsidRPr="003A2E89">
        <w:rPr>
          <w:rFonts w:ascii="Times New Roman" w:hAnsi="Times New Roman" w:cs="Times New Roman"/>
          <w:sz w:val="18"/>
          <w:szCs w:val="18"/>
        </w:rPr>
        <w:t>resignation or whether other action should be taken.</w:t>
      </w:r>
      <w:r w:rsidR="000F31BE">
        <w:rPr>
          <w:rFonts w:ascii="Times New Roman" w:hAnsi="Times New Roman" w:cs="Times New Roman"/>
          <w:sz w:val="18"/>
          <w:szCs w:val="18"/>
        </w:rPr>
        <w:t xml:space="preserve"> Following the Board’s decision on the Nominating and Corporate Governance Committee’s recommendation, the Company, within four business days after such decision is made, shall publicly disclose</w:t>
      </w:r>
      <w:r w:rsidR="009D37F9">
        <w:rPr>
          <w:rFonts w:ascii="Times New Roman" w:hAnsi="Times New Roman" w:cs="Times New Roman"/>
          <w:sz w:val="18"/>
          <w:szCs w:val="18"/>
        </w:rPr>
        <w:t xml:space="preserve"> the Board’s decision</w:t>
      </w:r>
      <w:r w:rsidR="000F31BE">
        <w:rPr>
          <w:rFonts w:ascii="Times New Roman" w:hAnsi="Times New Roman" w:cs="Times New Roman"/>
          <w:sz w:val="18"/>
          <w:szCs w:val="18"/>
        </w:rPr>
        <w:t xml:space="preserve"> in a Form 8-K filed with the SEC, together with an explanation of the process by which the decision was made and, if applicable, the Board’s reason or reasons for rejecting the tendered resignation.</w:t>
      </w:r>
    </w:p>
    <w:p w14:paraId="559789F5" w14:textId="77777777" w:rsidR="00CE2E24" w:rsidRPr="00B95B29" w:rsidRDefault="00CE2E24" w:rsidP="007926EE">
      <w:pPr>
        <w:pStyle w:val="Default"/>
        <w:rPr>
          <w:rFonts w:ascii="Times New Roman" w:hAnsi="Times New Roman" w:cs="Times New Roman"/>
          <w:sz w:val="18"/>
          <w:szCs w:val="18"/>
        </w:rPr>
      </w:pPr>
    </w:p>
    <w:p w14:paraId="31946D4C" w14:textId="77777777" w:rsidR="00AC58E4" w:rsidRPr="006D2E24" w:rsidRDefault="00AC58E4" w:rsidP="009D4C60">
      <w:pPr>
        <w:pStyle w:val="Pa8"/>
        <w:rPr>
          <w:rFonts w:ascii="Times New Roman" w:hAnsi="Times New Roman"/>
          <w:color w:val="000000"/>
          <w:sz w:val="18"/>
          <w:szCs w:val="18"/>
        </w:rPr>
      </w:pPr>
      <w:r w:rsidRPr="006D2E24">
        <w:rPr>
          <w:rFonts w:ascii="Times New Roman" w:hAnsi="Times New Roman"/>
          <w:b/>
          <w:bCs/>
          <w:i/>
          <w:iCs/>
          <w:color w:val="000000"/>
          <w:sz w:val="18"/>
          <w:szCs w:val="18"/>
        </w:rPr>
        <w:t>Retirement</w:t>
      </w:r>
      <w:r w:rsidR="004E4913" w:rsidRPr="006D2E24">
        <w:rPr>
          <w:rFonts w:ascii="Times New Roman" w:hAnsi="Times New Roman"/>
          <w:b/>
          <w:bCs/>
          <w:i/>
          <w:iCs/>
          <w:color w:val="000000"/>
          <w:sz w:val="18"/>
          <w:szCs w:val="18"/>
        </w:rPr>
        <w:t xml:space="preserve"> </w:t>
      </w:r>
      <w:r w:rsidR="004E4913" w:rsidRPr="006D2E24">
        <w:rPr>
          <w:rFonts w:ascii="Times New Roman" w:hAnsi="Times New Roman"/>
          <w:b/>
          <w:bCs/>
          <w:iCs/>
          <w:color w:val="000000"/>
          <w:sz w:val="18"/>
          <w:szCs w:val="18"/>
        </w:rPr>
        <w:t xml:space="preserve"> </w:t>
      </w:r>
    </w:p>
    <w:p w14:paraId="2631C8AA" w14:textId="3E3233C2" w:rsidR="00AC58E4" w:rsidRPr="006D2E24" w:rsidRDefault="00AC58E4" w:rsidP="00B11117">
      <w:pPr>
        <w:pStyle w:val="Pa8"/>
        <w:rPr>
          <w:rFonts w:ascii="Times New Roman" w:hAnsi="Times New Roman"/>
          <w:color w:val="000000"/>
          <w:sz w:val="18"/>
          <w:szCs w:val="18"/>
        </w:rPr>
      </w:pPr>
      <w:r w:rsidRPr="006D2E24">
        <w:rPr>
          <w:rFonts w:ascii="Times New Roman" w:hAnsi="Times New Roman"/>
          <w:color w:val="000000"/>
          <w:sz w:val="18"/>
          <w:szCs w:val="18"/>
        </w:rPr>
        <w:t xml:space="preserve">No Director who has reached the age of at least </w:t>
      </w:r>
      <w:r w:rsidR="0003774D" w:rsidRPr="006D2E24">
        <w:rPr>
          <w:rFonts w:ascii="Times New Roman" w:hAnsi="Times New Roman"/>
          <w:color w:val="000000"/>
          <w:sz w:val="18"/>
          <w:szCs w:val="18"/>
        </w:rPr>
        <w:t>72</w:t>
      </w:r>
      <w:r w:rsidRPr="006D2E24">
        <w:rPr>
          <w:rFonts w:ascii="Times New Roman" w:hAnsi="Times New Roman"/>
          <w:color w:val="000000"/>
          <w:sz w:val="18"/>
          <w:szCs w:val="18"/>
        </w:rPr>
        <w:t xml:space="preserve"> years at the expiration of his or her current term may be nominated to a new term, unless the Board, upon recommendation of the </w:t>
      </w:r>
      <w:r w:rsidR="004C7EEE">
        <w:rPr>
          <w:rFonts w:ascii="Times New Roman" w:hAnsi="Times New Roman"/>
          <w:color w:val="000000"/>
          <w:sz w:val="18"/>
          <w:szCs w:val="18"/>
        </w:rPr>
        <w:t>Nominating and Corporate Governance</w:t>
      </w:r>
      <w:r w:rsidRPr="006D2E24">
        <w:rPr>
          <w:rFonts w:ascii="Times New Roman" w:hAnsi="Times New Roman"/>
          <w:color w:val="000000"/>
          <w:sz w:val="18"/>
          <w:szCs w:val="18"/>
        </w:rPr>
        <w:t xml:space="preserve"> Committee, waives the retirement age for such Director. This waiver must be renewed each time such Director is up for re-election.</w:t>
      </w:r>
      <w:r w:rsidR="00B11117">
        <w:rPr>
          <w:rFonts w:ascii="Times New Roman" w:hAnsi="Times New Roman"/>
          <w:color w:val="000000"/>
          <w:sz w:val="18"/>
          <w:szCs w:val="18"/>
        </w:rPr>
        <w:t xml:space="preserve"> </w:t>
      </w:r>
      <w:r w:rsidR="00B11117" w:rsidRPr="00B11117">
        <w:rPr>
          <w:rFonts w:ascii="Times New Roman" w:hAnsi="Times New Roman"/>
          <w:color w:val="000000"/>
          <w:sz w:val="18"/>
          <w:szCs w:val="18"/>
        </w:rPr>
        <w:t>The Board does not endorse</w:t>
      </w:r>
      <w:r w:rsidR="00B11117">
        <w:rPr>
          <w:rFonts w:ascii="Times New Roman" w:hAnsi="Times New Roman"/>
          <w:color w:val="000000"/>
          <w:sz w:val="18"/>
          <w:szCs w:val="18"/>
        </w:rPr>
        <w:t xml:space="preserve"> </w:t>
      </w:r>
      <w:r w:rsidR="00B11117" w:rsidRPr="00B11117">
        <w:rPr>
          <w:rFonts w:ascii="Times New Roman" w:hAnsi="Times New Roman"/>
          <w:color w:val="000000"/>
          <w:sz w:val="18"/>
          <w:szCs w:val="18"/>
        </w:rPr>
        <w:t>arbitrary term limits on Directors’ service, nor does it believe in automatic annual re-nomination until Directors reach the</w:t>
      </w:r>
      <w:r w:rsidR="00B11117">
        <w:rPr>
          <w:rFonts w:ascii="Times New Roman" w:hAnsi="Times New Roman"/>
          <w:color w:val="000000"/>
          <w:sz w:val="18"/>
          <w:szCs w:val="18"/>
        </w:rPr>
        <w:t xml:space="preserve"> </w:t>
      </w:r>
      <w:r w:rsidR="00B11117" w:rsidRPr="00B11117">
        <w:rPr>
          <w:rFonts w:ascii="Times New Roman" w:hAnsi="Times New Roman"/>
          <w:color w:val="000000"/>
          <w:sz w:val="18"/>
          <w:szCs w:val="18"/>
        </w:rPr>
        <w:t>mandatory retirement age. The board evaluation process described below is an important determinant for continuing</w:t>
      </w:r>
      <w:r w:rsidR="00B11117">
        <w:rPr>
          <w:rFonts w:ascii="Times New Roman" w:hAnsi="Times New Roman"/>
          <w:color w:val="000000"/>
          <w:sz w:val="18"/>
          <w:szCs w:val="18"/>
        </w:rPr>
        <w:t xml:space="preserve"> </w:t>
      </w:r>
      <w:r w:rsidR="00B11117" w:rsidRPr="00B11117">
        <w:rPr>
          <w:rFonts w:ascii="Times New Roman" w:hAnsi="Times New Roman"/>
          <w:color w:val="000000"/>
          <w:sz w:val="18"/>
          <w:szCs w:val="18"/>
        </w:rPr>
        <w:t>service.</w:t>
      </w:r>
    </w:p>
    <w:p w14:paraId="5EEBE33E" w14:textId="77777777" w:rsidR="009D4C60" w:rsidRPr="009D4C60" w:rsidRDefault="009D4C60" w:rsidP="009D4C60">
      <w:pPr>
        <w:pStyle w:val="Default"/>
      </w:pPr>
    </w:p>
    <w:p w14:paraId="1A79B84A" w14:textId="77777777" w:rsidR="00AC58E4" w:rsidRPr="00D266CF" w:rsidRDefault="00AC58E4" w:rsidP="004757AD">
      <w:pPr>
        <w:pStyle w:val="Pa7"/>
        <w:keepNext/>
        <w:rPr>
          <w:rFonts w:ascii="Times New Roman" w:hAnsi="Times New Roman"/>
          <w:color w:val="000000"/>
          <w:sz w:val="18"/>
          <w:szCs w:val="18"/>
        </w:rPr>
      </w:pPr>
      <w:r w:rsidRPr="00D266CF">
        <w:rPr>
          <w:rFonts w:ascii="Times New Roman" w:hAnsi="Times New Roman"/>
          <w:b/>
          <w:bCs/>
          <w:i/>
          <w:iCs/>
          <w:color w:val="000000"/>
          <w:sz w:val="18"/>
          <w:szCs w:val="18"/>
        </w:rPr>
        <w:t>Directors Who Change Their Job Responsibility</w:t>
      </w:r>
    </w:p>
    <w:p w14:paraId="4A9F9E89" w14:textId="7BA5C2A0" w:rsidR="00AC58E4" w:rsidRPr="0003774D" w:rsidRDefault="00AC58E4" w:rsidP="00AC58E4">
      <w:pPr>
        <w:pStyle w:val="Pa8"/>
        <w:rPr>
          <w:rFonts w:ascii="Times New Roman" w:hAnsi="Times New Roman"/>
          <w:color w:val="000000"/>
          <w:sz w:val="18"/>
          <w:szCs w:val="18"/>
        </w:rPr>
      </w:pPr>
      <w:r w:rsidRPr="0003774D">
        <w:rPr>
          <w:rFonts w:ascii="Times New Roman" w:hAnsi="Times New Roman"/>
          <w:color w:val="000000"/>
          <w:sz w:val="18"/>
          <w:szCs w:val="18"/>
        </w:rPr>
        <w:t xml:space="preserve">The Board does not believe that Directors who retire or change jobs should necessarily leave the Board. There should, however, be an opportunity for the Board, through the </w:t>
      </w:r>
      <w:r w:rsidR="004C7EEE">
        <w:rPr>
          <w:rFonts w:ascii="Times New Roman" w:hAnsi="Times New Roman"/>
          <w:color w:val="000000"/>
          <w:sz w:val="18"/>
          <w:szCs w:val="18"/>
        </w:rPr>
        <w:t>Nominating and Corporate Governance</w:t>
      </w:r>
      <w:r w:rsidRPr="0003774D">
        <w:rPr>
          <w:rFonts w:ascii="Times New Roman" w:hAnsi="Times New Roman"/>
          <w:color w:val="000000"/>
          <w:sz w:val="18"/>
          <w:szCs w:val="18"/>
        </w:rPr>
        <w:t xml:space="preserve"> Committee, to review the continued appropriateness of such Director’s Board membership under these circumstances. Accordingly, in the event any Director has a principal job change or other similarly significant change in professional occupation or association, including retirement</w:t>
      </w:r>
      <w:r w:rsidR="00C35446">
        <w:rPr>
          <w:rFonts w:ascii="Times New Roman" w:hAnsi="Times New Roman"/>
          <w:color w:val="000000"/>
          <w:sz w:val="18"/>
          <w:szCs w:val="18"/>
        </w:rPr>
        <w:t xml:space="preserve"> and joining/leaving </w:t>
      </w:r>
      <w:r w:rsidR="005A4A79">
        <w:rPr>
          <w:rFonts w:ascii="Times New Roman" w:hAnsi="Times New Roman"/>
          <w:color w:val="000000"/>
          <w:sz w:val="18"/>
          <w:szCs w:val="18"/>
        </w:rPr>
        <w:t>for-profit</w:t>
      </w:r>
      <w:r w:rsidR="00C35446">
        <w:rPr>
          <w:rFonts w:ascii="Times New Roman" w:hAnsi="Times New Roman"/>
          <w:color w:val="000000"/>
          <w:sz w:val="18"/>
          <w:szCs w:val="18"/>
        </w:rPr>
        <w:t xml:space="preserve"> company boards</w:t>
      </w:r>
      <w:r w:rsidRPr="0003774D">
        <w:rPr>
          <w:rFonts w:ascii="Times New Roman" w:hAnsi="Times New Roman"/>
          <w:color w:val="000000"/>
          <w:sz w:val="18"/>
          <w:szCs w:val="18"/>
        </w:rPr>
        <w:t xml:space="preserve">, such Director shall promptly inform the Board. The </w:t>
      </w:r>
      <w:r w:rsidR="004C7EEE">
        <w:rPr>
          <w:rFonts w:ascii="Times New Roman" w:hAnsi="Times New Roman"/>
          <w:color w:val="000000"/>
          <w:sz w:val="18"/>
          <w:szCs w:val="18"/>
        </w:rPr>
        <w:t>Nominating and Corporate Governance</w:t>
      </w:r>
      <w:r w:rsidRPr="0003774D">
        <w:rPr>
          <w:rFonts w:ascii="Times New Roman" w:hAnsi="Times New Roman"/>
          <w:color w:val="000000"/>
          <w:sz w:val="18"/>
          <w:szCs w:val="18"/>
        </w:rPr>
        <w:t xml:space="preserve"> Committee shall review such job change and, after consideration of the continued appropriateness of such Director’s Board membership under the new circumstances, determine whether to recommend that the Board request that such Director tender his or her resignation. If the Board agrees with the </w:t>
      </w:r>
      <w:r w:rsidR="004C7EEE">
        <w:rPr>
          <w:rFonts w:ascii="Times New Roman" w:hAnsi="Times New Roman"/>
          <w:color w:val="000000"/>
          <w:sz w:val="18"/>
          <w:szCs w:val="18"/>
        </w:rPr>
        <w:t>Nominating and Corporate Governance</w:t>
      </w:r>
      <w:r w:rsidRPr="0003774D">
        <w:rPr>
          <w:rFonts w:ascii="Times New Roman" w:hAnsi="Times New Roman"/>
          <w:color w:val="000000"/>
          <w:sz w:val="18"/>
          <w:szCs w:val="18"/>
        </w:rPr>
        <w:t xml:space="preserve"> Committee’s recommendation, the Board expects</w:t>
      </w:r>
      <w:r w:rsidR="006C6274" w:rsidRPr="0003774D">
        <w:rPr>
          <w:rFonts w:ascii="Times New Roman" w:hAnsi="Times New Roman"/>
          <w:color w:val="000000"/>
          <w:sz w:val="18"/>
          <w:szCs w:val="18"/>
        </w:rPr>
        <w:t xml:space="preserve"> that such Director will promptl</w:t>
      </w:r>
      <w:r w:rsidRPr="0003774D">
        <w:rPr>
          <w:rFonts w:ascii="Times New Roman" w:hAnsi="Times New Roman"/>
          <w:color w:val="000000"/>
          <w:sz w:val="18"/>
          <w:szCs w:val="18"/>
        </w:rPr>
        <w:t>y tender his or her resignation.</w:t>
      </w:r>
    </w:p>
    <w:p w14:paraId="6891DBB0" w14:textId="77777777" w:rsidR="006C6274" w:rsidRPr="006C6274" w:rsidRDefault="006C6274" w:rsidP="006C6274">
      <w:pPr>
        <w:pStyle w:val="Default"/>
      </w:pPr>
    </w:p>
    <w:p w14:paraId="3EA5DAAF" w14:textId="77777777" w:rsidR="00AC58E4" w:rsidRPr="00D266CF" w:rsidRDefault="00AC58E4" w:rsidP="00AC58E4">
      <w:pPr>
        <w:pStyle w:val="Pa7"/>
        <w:rPr>
          <w:rFonts w:ascii="Times New Roman" w:hAnsi="Times New Roman"/>
          <w:color w:val="000000"/>
          <w:sz w:val="18"/>
          <w:szCs w:val="18"/>
        </w:rPr>
      </w:pPr>
      <w:r w:rsidRPr="00D266CF">
        <w:rPr>
          <w:rFonts w:ascii="Times New Roman" w:hAnsi="Times New Roman"/>
          <w:b/>
          <w:bCs/>
          <w:i/>
          <w:iCs/>
          <w:color w:val="000000"/>
          <w:sz w:val="18"/>
          <w:szCs w:val="18"/>
        </w:rPr>
        <w:t>Board Compensation</w:t>
      </w:r>
    </w:p>
    <w:p w14:paraId="7BC34D0D" w14:textId="269A6303" w:rsidR="00AC58E4" w:rsidRDefault="00B11117" w:rsidP="00B11117">
      <w:pPr>
        <w:pStyle w:val="Pa8"/>
        <w:rPr>
          <w:rFonts w:ascii="Times New Roman" w:hAnsi="Times New Roman"/>
          <w:color w:val="000000"/>
          <w:sz w:val="18"/>
          <w:szCs w:val="18"/>
        </w:rPr>
      </w:pPr>
      <w:r w:rsidRPr="00B11117">
        <w:rPr>
          <w:rFonts w:ascii="Times New Roman" w:hAnsi="Times New Roman"/>
          <w:color w:val="000000"/>
          <w:sz w:val="18"/>
          <w:szCs w:val="18"/>
        </w:rPr>
        <w:t>The independent compensation consultant retained by the Compensation Committee of the</w:t>
      </w:r>
      <w:r>
        <w:rPr>
          <w:rFonts w:ascii="Times New Roman" w:hAnsi="Times New Roman"/>
          <w:color w:val="000000"/>
          <w:sz w:val="18"/>
          <w:szCs w:val="18"/>
        </w:rPr>
        <w:t xml:space="preserve"> </w:t>
      </w:r>
      <w:r w:rsidRPr="00B11117">
        <w:rPr>
          <w:rFonts w:ascii="Times New Roman" w:hAnsi="Times New Roman"/>
          <w:color w:val="000000"/>
          <w:sz w:val="18"/>
          <w:szCs w:val="18"/>
        </w:rPr>
        <w:t>Board</w:t>
      </w:r>
      <w:r>
        <w:rPr>
          <w:rFonts w:ascii="Times New Roman" w:hAnsi="Times New Roman"/>
          <w:color w:val="000000"/>
          <w:sz w:val="18"/>
          <w:szCs w:val="18"/>
        </w:rPr>
        <w:t xml:space="preserve"> </w:t>
      </w:r>
      <w:r w:rsidR="00AC58E4" w:rsidRPr="00D266CF">
        <w:rPr>
          <w:rFonts w:ascii="Times New Roman" w:hAnsi="Times New Roman"/>
          <w:color w:val="000000"/>
          <w:sz w:val="18"/>
          <w:szCs w:val="18"/>
        </w:rPr>
        <w:t xml:space="preserve">shall report periodically to the Compensation Committee on how the Company’s Director </w:t>
      </w:r>
      <w:proofErr w:type="gramStart"/>
      <w:r w:rsidR="00AC58E4" w:rsidRPr="00D266CF">
        <w:rPr>
          <w:rFonts w:ascii="Times New Roman" w:hAnsi="Times New Roman"/>
          <w:color w:val="000000"/>
          <w:sz w:val="18"/>
          <w:szCs w:val="18"/>
        </w:rPr>
        <w:t>compensation</w:t>
      </w:r>
      <w:proofErr w:type="gramEnd"/>
      <w:r w:rsidR="00AC58E4" w:rsidRPr="00D266CF">
        <w:rPr>
          <w:rFonts w:ascii="Times New Roman" w:hAnsi="Times New Roman"/>
          <w:color w:val="000000"/>
          <w:sz w:val="18"/>
          <w:szCs w:val="18"/>
        </w:rPr>
        <w:t xml:space="preserve"> practices compare with that of comparable public companies. Changes in Director </w:t>
      </w:r>
      <w:proofErr w:type="gramStart"/>
      <w:r w:rsidR="00AC58E4" w:rsidRPr="00D266CF">
        <w:rPr>
          <w:rFonts w:ascii="Times New Roman" w:hAnsi="Times New Roman"/>
          <w:color w:val="000000"/>
          <w:sz w:val="18"/>
          <w:szCs w:val="18"/>
        </w:rPr>
        <w:t>compensation</w:t>
      </w:r>
      <w:proofErr w:type="gramEnd"/>
      <w:r w:rsidR="00AC58E4" w:rsidRPr="00D266CF">
        <w:rPr>
          <w:rFonts w:ascii="Times New Roman" w:hAnsi="Times New Roman"/>
          <w:color w:val="000000"/>
          <w:sz w:val="18"/>
          <w:szCs w:val="18"/>
        </w:rPr>
        <w:t xml:space="preserve">, if any, should </w:t>
      </w:r>
      <w:r w:rsidR="00D5168E">
        <w:rPr>
          <w:rFonts w:ascii="Times New Roman" w:hAnsi="Times New Roman"/>
          <w:color w:val="000000"/>
          <w:sz w:val="18"/>
          <w:szCs w:val="18"/>
        </w:rPr>
        <w:t>be evaluated</w:t>
      </w:r>
      <w:r w:rsidR="00AA1B69">
        <w:rPr>
          <w:rFonts w:ascii="Times New Roman" w:hAnsi="Times New Roman"/>
          <w:color w:val="000000"/>
          <w:sz w:val="18"/>
          <w:szCs w:val="18"/>
        </w:rPr>
        <w:t>, reviewed</w:t>
      </w:r>
      <w:r w:rsidR="00D5168E">
        <w:rPr>
          <w:rFonts w:ascii="Times New Roman" w:hAnsi="Times New Roman"/>
          <w:color w:val="000000"/>
          <w:sz w:val="18"/>
          <w:szCs w:val="18"/>
        </w:rPr>
        <w:t xml:space="preserve"> and approved</w:t>
      </w:r>
      <w:r w:rsidR="00AA1B69">
        <w:rPr>
          <w:rFonts w:ascii="Times New Roman" w:hAnsi="Times New Roman"/>
          <w:color w:val="000000"/>
          <w:sz w:val="18"/>
          <w:szCs w:val="18"/>
        </w:rPr>
        <w:t xml:space="preserve"> by</w:t>
      </w:r>
      <w:r w:rsidR="00AC58E4" w:rsidRPr="00D266CF">
        <w:rPr>
          <w:rFonts w:ascii="Times New Roman" w:hAnsi="Times New Roman"/>
          <w:color w:val="000000"/>
          <w:sz w:val="18"/>
          <w:szCs w:val="18"/>
        </w:rPr>
        <w:t xml:space="preserve"> the Compensation Committee. The Board believes that a meaningful portion of a Director’s compensation package should be provided in Company </w:t>
      </w:r>
      <w:r w:rsidR="00614CB3">
        <w:rPr>
          <w:rFonts w:ascii="Times New Roman" w:hAnsi="Times New Roman"/>
          <w:color w:val="000000"/>
          <w:sz w:val="18"/>
          <w:szCs w:val="18"/>
        </w:rPr>
        <w:t>equity awards (e.g., stock, stock options, restricted stock units or the like)</w:t>
      </w:r>
      <w:r w:rsidR="00AC58E4" w:rsidRPr="00D266CF">
        <w:rPr>
          <w:rFonts w:ascii="Times New Roman" w:hAnsi="Times New Roman"/>
          <w:color w:val="000000"/>
          <w:sz w:val="18"/>
          <w:szCs w:val="18"/>
        </w:rPr>
        <w:t>.</w:t>
      </w:r>
    </w:p>
    <w:p w14:paraId="0E6FF7FE" w14:textId="77777777" w:rsidR="006C6274" w:rsidRPr="006C6274" w:rsidRDefault="006C6274" w:rsidP="006C6274">
      <w:pPr>
        <w:pStyle w:val="Default"/>
      </w:pPr>
    </w:p>
    <w:p w14:paraId="78897FF2" w14:textId="77777777" w:rsidR="00AC58E4" w:rsidRPr="004E4913" w:rsidRDefault="00AC58E4" w:rsidP="00AC58E4">
      <w:pPr>
        <w:pStyle w:val="Pa7"/>
        <w:rPr>
          <w:rFonts w:ascii="Times New Roman" w:hAnsi="Times New Roman"/>
          <w:color w:val="000000"/>
          <w:sz w:val="18"/>
          <w:szCs w:val="18"/>
        </w:rPr>
      </w:pPr>
      <w:r w:rsidRPr="00D266CF">
        <w:rPr>
          <w:rFonts w:ascii="Times New Roman" w:hAnsi="Times New Roman"/>
          <w:b/>
          <w:bCs/>
          <w:i/>
          <w:iCs/>
          <w:color w:val="000000"/>
          <w:sz w:val="18"/>
          <w:szCs w:val="18"/>
        </w:rPr>
        <w:t>Stock Ownership by Directors</w:t>
      </w:r>
      <w:r w:rsidR="00E02721">
        <w:rPr>
          <w:rFonts w:ascii="Times New Roman" w:hAnsi="Times New Roman"/>
          <w:b/>
          <w:bCs/>
          <w:i/>
          <w:iCs/>
          <w:color w:val="000000"/>
          <w:sz w:val="18"/>
          <w:szCs w:val="18"/>
        </w:rPr>
        <w:t xml:space="preserve"> and Executive Officers</w:t>
      </w:r>
      <w:r w:rsidR="004E4913">
        <w:rPr>
          <w:rFonts w:ascii="Times New Roman" w:hAnsi="Times New Roman"/>
          <w:b/>
          <w:bCs/>
          <w:i/>
          <w:iCs/>
          <w:color w:val="000000"/>
          <w:sz w:val="18"/>
          <w:szCs w:val="18"/>
        </w:rPr>
        <w:t xml:space="preserve"> </w:t>
      </w:r>
    </w:p>
    <w:p w14:paraId="4DFE5B5A" w14:textId="77777777" w:rsidR="00CE3FAD" w:rsidRPr="00CE3FAD" w:rsidRDefault="005A3D8E" w:rsidP="00E02721">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The</w:t>
      </w:r>
      <w:r w:rsidR="00CE3FAD" w:rsidRPr="00CE3FAD">
        <w:rPr>
          <w:rFonts w:ascii="Times New Roman" w:hAnsi="Times New Roman"/>
          <w:sz w:val="18"/>
          <w:szCs w:val="18"/>
        </w:rPr>
        <w:t xml:space="preserve"> Board </w:t>
      </w:r>
      <w:r w:rsidR="00CF4E94">
        <w:rPr>
          <w:rFonts w:ascii="Times New Roman" w:hAnsi="Times New Roman"/>
          <w:sz w:val="18"/>
          <w:szCs w:val="18"/>
        </w:rPr>
        <w:t xml:space="preserve">maintains </w:t>
      </w:r>
      <w:r w:rsidR="00CE3FAD" w:rsidRPr="00CE3FAD">
        <w:rPr>
          <w:rFonts w:ascii="Times New Roman" w:hAnsi="Times New Roman"/>
          <w:sz w:val="18"/>
          <w:szCs w:val="18"/>
        </w:rPr>
        <w:t xml:space="preserve">stock ownership guidelines for </w:t>
      </w:r>
      <w:r w:rsidR="00EB56A4">
        <w:rPr>
          <w:rFonts w:ascii="Times New Roman" w:hAnsi="Times New Roman"/>
          <w:sz w:val="18"/>
          <w:szCs w:val="18"/>
        </w:rPr>
        <w:t>D</w:t>
      </w:r>
      <w:r w:rsidR="00EB56A4" w:rsidRPr="00CE3FAD">
        <w:rPr>
          <w:rFonts w:ascii="Times New Roman" w:hAnsi="Times New Roman"/>
          <w:sz w:val="18"/>
          <w:szCs w:val="18"/>
        </w:rPr>
        <w:t xml:space="preserve">irectors </w:t>
      </w:r>
      <w:r w:rsidR="00CE3FAD" w:rsidRPr="00CE3FAD">
        <w:rPr>
          <w:rFonts w:ascii="Times New Roman" w:hAnsi="Times New Roman"/>
          <w:sz w:val="18"/>
          <w:szCs w:val="18"/>
        </w:rPr>
        <w:t xml:space="preserve">and executive officers. The guidelines </w:t>
      </w:r>
      <w:r w:rsidR="00CF4E94">
        <w:rPr>
          <w:rFonts w:ascii="Times New Roman" w:hAnsi="Times New Roman"/>
          <w:sz w:val="18"/>
          <w:szCs w:val="18"/>
        </w:rPr>
        <w:t xml:space="preserve">currently </w:t>
      </w:r>
      <w:r w:rsidR="00CE3FAD" w:rsidRPr="00CE3FAD">
        <w:rPr>
          <w:rFonts w:ascii="Times New Roman" w:hAnsi="Times New Roman"/>
          <w:sz w:val="18"/>
          <w:szCs w:val="18"/>
        </w:rPr>
        <w:t xml:space="preserve">require </w:t>
      </w:r>
      <w:r w:rsidR="00EB56A4">
        <w:rPr>
          <w:rFonts w:ascii="Times New Roman" w:hAnsi="Times New Roman"/>
          <w:sz w:val="18"/>
          <w:szCs w:val="18"/>
        </w:rPr>
        <w:t>D</w:t>
      </w:r>
      <w:r w:rsidR="00EB56A4" w:rsidRPr="00CE3FAD">
        <w:rPr>
          <w:rFonts w:ascii="Times New Roman" w:hAnsi="Times New Roman"/>
          <w:sz w:val="18"/>
          <w:szCs w:val="18"/>
        </w:rPr>
        <w:t xml:space="preserve">irectors </w:t>
      </w:r>
      <w:r w:rsidR="00CE3FAD" w:rsidRPr="00CE3FAD">
        <w:rPr>
          <w:rFonts w:ascii="Times New Roman" w:hAnsi="Times New Roman"/>
          <w:sz w:val="18"/>
          <w:szCs w:val="18"/>
        </w:rPr>
        <w:t>to own a minimum of 5,000 shares of NETGEAR common stock</w:t>
      </w:r>
      <w:r>
        <w:rPr>
          <w:rFonts w:ascii="Times New Roman" w:hAnsi="Times New Roman"/>
          <w:sz w:val="18"/>
          <w:szCs w:val="18"/>
        </w:rPr>
        <w:t xml:space="preserve"> (including certain </w:t>
      </w:r>
      <w:r w:rsidR="008754E1">
        <w:rPr>
          <w:rFonts w:ascii="Times New Roman" w:hAnsi="Times New Roman"/>
          <w:sz w:val="18"/>
          <w:szCs w:val="18"/>
        </w:rPr>
        <w:t xml:space="preserve">rights to acquire </w:t>
      </w:r>
      <w:r>
        <w:rPr>
          <w:rFonts w:ascii="Times New Roman" w:hAnsi="Times New Roman"/>
          <w:sz w:val="18"/>
          <w:szCs w:val="18"/>
        </w:rPr>
        <w:t>stock)</w:t>
      </w:r>
      <w:r w:rsidR="00CE3FAD" w:rsidRPr="00CE3FAD">
        <w:rPr>
          <w:rFonts w:ascii="Times New Roman" w:hAnsi="Times New Roman"/>
          <w:sz w:val="18"/>
          <w:szCs w:val="18"/>
        </w:rPr>
        <w:t>, our</w:t>
      </w:r>
      <w:r w:rsidR="00E02721">
        <w:rPr>
          <w:rFonts w:ascii="Times New Roman" w:hAnsi="Times New Roman"/>
          <w:sz w:val="18"/>
          <w:szCs w:val="18"/>
        </w:rPr>
        <w:t xml:space="preserve"> </w:t>
      </w:r>
      <w:r w:rsidR="00CE3FAD" w:rsidRPr="00CE3FAD">
        <w:rPr>
          <w:rFonts w:ascii="Times New Roman" w:hAnsi="Times New Roman"/>
          <w:sz w:val="18"/>
          <w:szCs w:val="18"/>
        </w:rPr>
        <w:t xml:space="preserve">Chief Executive Officer to own shares valued at approximately </w:t>
      </w:r>
      <w:r w:rsidR="00E02721">
        <w:rPr>
          <w:rFonts w:ascii="Times New Roman" w:hAnsi="Times New Roman"/>
          <w:sz w:val="18"/>
          <w:szCs w:val="18"/>
        </w:rPr>
        <w:t>six</w:t>
      </w:r>
      <w:r w:rsidR="00E02721" w:rsidRPr="00CE3FAD">
        <w:rPr>
          <w:rFonts w:ascii="Times New Roman" w:hAnsi="Times New Roman"/>
          <w:sz w:val="18"/>
          <w:szCs w:val="18"/>
        </w:rPr>
        <w:t xml:space="preserve"> </w:t>
      </w:r>
      <w:r w:rsidR="00CE3FAD" w:rsidRPr="00CE3FAD">
        <w:rPr>
          <w:rFonts w:ascii="Times New Roman" w:hAnsi="Times New Roman"/>
          <w:sz w:val="18"/>
          <w:szCs w:val="18"/>
        </w:rPr>
        <w:t>times annual base salary</w:t>
      </w:r>
      <w:r w:rsidR="00CF4E94">
        <w:rPr>
          <w:rFonts w:ascii="Times New Roman" w:hAnsi="Times New Roman"/>
          <w:sz w:val="18"/>
          <w:szCs w:val="18"/>
        </w:rPr>
        <w:t xml:space="preserve"> and o</w:t>
      </w:r>
      <w:r w:rsidR="00CE3FAD" w:rsidRPr="00CE3FAD">
        <w:rPr>
          <w:rFonts w:ascii="Times New Roman" w:hAnsi="Times New Roman"/>
          <w:sz w:val="18"/>
          <w:szCs w:val="18"/>
        </w:rPr>
        <w:t>ther</w:t>
      </w:r>
      <w:r w:rsidR="00E02721">
        <w:rPr>
          <w:rFonts w:ascii="Times New Roman" w:hAnsi="Times New Roman"/>
          <w:sz w:val="18"/>
          <w:szCs w:val="18"/>
        </w:rPr>
        <w:t xml:space="preserve"> </w:t>
      </w:r>
      <w:r w:rsidR="00CE3FAD" w:rsidRPr="00CE3FAD">
        <w:rPr>
          <w:rFonts w:ascii="Times New Roman" w:hAnsi="Times New Roman"/>
          <w:sz w:val="18"/>
          <w:szCs w:val="18"/>
        </w:rPr>
        <w:t xml:space="preserve">executive officers to </w:t>
      </w:r>
      <w:r w:rsidR="00CF4E94">
        <w:rPr>
          <w:rFonts w:ascii="Times New Roman" w:hAnsi="Times New Roman"/>
          <w:sz w:val="18"/>
          <w:szCs w:val="18"/>
        </w:rPr>
        <w:t xml:space="preserve">own shares valued at </w:t>
      </w:r>
      <w:r w:rsidR="00CE3FAD" w:rsidRPr="00CE3FAD">
        <w:rPr>
          <w:rFonts w:ascii="Times New Roman" w:hAnsi="Times New Roman"/>
          <w:sz w:val="18"/>
          <w:szCs w:val="18"/>
        </w:rPr>
        <w:t xml:space="preserve">approximately one to three times </w:t>
      </w:r>
      <w:r>
        <w:rPr>
          <w:rFonts w:ascii="Times New Roman" w:hAnsi="Times New Roman"/>
          <w:sz w:val="18"/>
          <w:szCs w:val="18"/>
        </w:rPr>
        <w:t xml:space="preserve">annual </w:t>
      </w:r>
      <w:r w:rsidR="00CE3FAD" w:rsidRPr="00CE3FAD">
        <w:rPr>
          <w:rFonts w:ascii="Times New Roman" w:hAnsi="Times New Roman"/>
          <w:sz w:val="18"/>
          <w:szCs w:val="18"/>
        </w:rPr>
        <w:t>base salary. Directors and</w:t>
      </w:r>
      <w:r w:rsidR="00E02721">
        <w:rPr>
          <w:rFonts w:ascii="Times New Roman" w:hAnsi="Times New Roman"/>
          <w:sz w:val="18"/>
          <w:szCs w:val="18"/>
        </w:rPr>
        <w:t xml:space="preserve"> </w:t>
      </w:r>
      <w:r>
        <w:rPr>
          <w:rFonts w:ascii="Times New Roman" w:hAnsi="Times New Roman"/>
          <w:sz w:val="18"/>
          <w:szCs w:val="18"/>
        </w:rPr>
        <w:t xml:space="preserve">executive </w:t>
      </w:r>
      <w:r w:rsidR="00CE3FAD" w:rsidRPr="00CE3FAD">
        <w:rPr>
          <w:rFonts w:ascii="Times New Roman" w:hAnsi="Times New Roman"/>
          <w:sz w:val="18"/>
          <w:szCs w:val="18"/>
        </w:rPr>
        <w:t>officers have a five</w:t>
      </w:r>
      <w:r w:rsidR="00E02721">
        <w:rPr>
          <w:rFonts w:ascii="Times New Roman" w:hAnsi="Times New Roman"/>
          <w:sz w:val="18"/>
          <w:szCs w:val="18"/>
        </w:rPr>
        <w:t>-</w:t>
      </w:r>
      <w:r w:rsidR="00CE3FAD" w:rsidRPr="00CE3FAD">
        <w:rPr>
          <w:rFonts w:ascii="Times New Roman" w:hAnsi="Times New Roman"/>
          <w:sz w:val="18"/>
          <w:szCs w:val="18"/>
        </w:rPr>
        <w:t xml:space="preserve">year period in which to achieve the required compliance level. </w:t>
      </w:r>
    </w:p>
    <w:p w14:paraId="32037007" w14:textId="77777777" w:rsidR="006C6274" w:rsidRDefault="006C6274" w:rsidP="006C6274">
      <w:pPr>
        <w:pStyle w:val="Default"/>
      </w:pPr>
    </w:p>
    <w:p w14:paraId="48ED7856" w14:textId="77777777" w:rsidR="00AC58E4" w:rsidRPr="00D266CF" w:rsidRDefault="00AC58E4" w:rsidP="00AC58E4">
      <w:pPr>
        <w:pStyle w:val="Pa7"/>
        <w:rPr>
          <w:rFonts w:ascii="Times New Roman" w:hAnsi="Times New Roman"/>
          <w:color w:val="000000"/>
          <w:sz w:val="18"/>
          <w:szCs w:val="18"/>
        </w:rPr>
      </w:pPr>
      <w:r w:rsidRPr="00D266CF">
        <w:rPr>
          <w:rFonts w:ascii="Times New Roman" w:hAnsi="Times New Roman"/>
          <w:b/>
          <w:bCs/>
          <w:i/>
          <w:iCs/>
          <w:color w:val="000000"/>
          <w:sz w:val="18"/>
          <w:szCs w:val="18"/>
        </w:rPr>
        <w:t>Executive Sessions of Independent (Outside) Directors</w:t>
      </w:r>
      <w:r w:rsidR="004E4913" w:rsidRPr="004E4913">
        <w:rPr>
          <w:rFonts w:ascii="Times New Roman" w:hAnsi="Times New Roman"/>
          <w:b/>
          <w:bCs/>
          <w:iCs/>
          <w:color w:val="FF0000"/>
          <w:sz w:val="18"/>
          <w:szCs w:val="18"/>
        </w:rPr>
        <w:t xml:space="preserve"> </w:t>
      </w:r>
    </w:p>
    <w:p w14:paraId="592E5322" w14:textId="77777777" w:rsidR="00AC58E4" w:rsidRPr="006D2E24" w:rsidRDefault="00AC58E4" w:rsidP="00AC58E4">
      <w:pPr>
        <w:pStyle w:val="Pa8"/>
        <w:rPr>
          <w:rFonts w:ascii="Times New Roman" w:hAnsi="Times New Roman"/>
          <w:color w:val="000000"/>
          <w:sz w:val="18"/>
          <w:szCs w:val="18"/>
        </w:rPr>
      </w:pPr>
      <w:r w:rsidRPr="006D2E24">
        <w:rPr>
          <w:rFonts w:ascii="Times New Roman" w:hAnsi="Times New Roman"/>
          <w:color w:val="000000"/>
          <w:sz w:val="18"/>
          <w:szCs w:val="18"/>
        </w:rPr>
        <w:t xml:space="preserve">The </w:t>
      </w:r>
      <w:r w:rsidR="00CF4E94">
        <w:rPr>
          <w:rFonts w:ascii="Times New Roman" w:hAnsi="Times New Roman"/>
          <w:color w:val="000000"/>
          <w:sz w:val="18"/>
          <w:szCs w:val="18"/>
        </w:rPr>
        <w:t>i</w:t>
      </w:r>
      <w:r w:rsidR="00CF4E94" w:rsidRPr="006D2E24">
        <w:rPr>
          <w:rFonts w:ascii="Times New Roman" w:hAnsi="Times New Roman"/>
          <w:color w:val="000000"/>
          <w:sz w:val="18"/>
          <w:szCs w:val="18"/>
        </w:rPr>
        <w:t xml:space="preserve">ndependent </w:t>
      </w:r>
      <w:r w:rsidRPr="006D2E24">
        <w:rPr>
          <w:rFonts w:ascii="Times New Roman" w:hAnsi="Times New Roman"/>
          <w:color w:val="000000"/>
          <w:sz w:val="18"/>
          <w:szCs w:val="18"/>
        </w:rPr>
        <w:t xml:space="preserve">Directors will meet </w:t>
      </w:r>
      <w:r w:rsidRPr="004314CC">
        <w:rPr>
          <w:rFonts w:ascii="Times New Roman" w:hAnsi="Times New Roman"/>
          <w:color w:val="000000"/>
          <w:sz w:val="18"/>
          <w:szCs w:val="18"/>
        </w:rPr>
        <w:t>periodically</w:t>
      </w:r>
      <w:r w:rsidRPr="006D2E24">
        <w:rPr>
          <w:rFonts w:ascii="Times New Roman" w:hAnsi="Times New Roman"/>
          <w:color w:val="000000"/>
          <w:sz w:val="18"/>
          <w:szCs w:val="18"/>
        </w:rPr>
        <w:t xml:space="preserve"> </w:t>
      </w:r>
      <w:r w:rsidR="00C96973">
        <w:rPr>
          <w:rFonts w:ascii="Times New Roman" w:hAnsi="Times New Roman"/>
          <w:color w:val="000000"/>
          <w:sz w:val="18"/>
          <w:szCs w:val="18"/>
        </w:rPr>
        <w:t xml:space="preserve">(and not less than two times per year) </w:t>
      </w:r>
      <w:r w:rsidRPr="006D2E24">
        <w:rPr>
          <w:rFonts w:ascii="Times New Roman" w:hAnsi="Times New Roman"/>
          <w:color w:val="000000"/>
          <w:sz w:val="18"/>
          <w:szCs w:val="18"/>
        </w:rPr>
        <w:t xml:space="preserve">in executive session, i.e., with no management Directors or management present. Any </w:t>
      </w:r>
      <w:r w:rsidR="00CF4E94">
        <w:rPr>
          <w:rFonts w:ascii="Times New Roman" w:hAnsi="Times New Roman"/>
          <w:color w:val="000000"/>
          <w:sz w:val="18"/>
          <w:szCs w:val="18"/>
        </w:rPr>
        <w:t>i</w:t>
      </w:r>
      <w:r w:rsidR="00CF4E94" w:rsidRPr="006D2E24">
        <w:rPr>
          <w:rFonts w:ascii="Times New Roman" w:hAnsi="Times New Roman"/>
          <w:color w:val="000000"/>
          <w:sz w:val="18"/>
          <w:szCs w:val="18"/>
        </w:rPr>
        <w:t xml:space="preserve">ndependent </w:t>
      </w:r>
      <w:r w:rsidRPr="006D2E24">
        <w:rPr>
          <w:rFonts w:ascii="Times New Roman" w:hAnsi="Times New Roman"/>
          <w:color w:val="000000"/>
          <w:sz w:val="18"/>
          <w:szCs w:val="18"/>
        </w:rPr>
        <w:t>Director may call for a meeting in executive session.</w:t>
      </w:r>
    </w:p>
    <w:p w14:paraId="61381BA9" w14:textId="77777777" w:rsidR="006C6274" w:rsidRPr="006C6274" w:rsidRDefault="006C6274" w:rsidP="006C6274">
      <w:pPr>
        <w:pStyle w:val="Default"/>
      </w:pPr>
    </w:p>
    <w:p w14:paraId="408A1A35" w14:textId="77777777" w:rsidR="00AC58E4" w:rsidRPr="004E4913" w:rsidRDefault="00AC58E4" w:rsidP="00AC58E4">
      <w:pPr>
        <w:pStyle w:val="Pa7"/>
        <w:rPr>
          <w:rFonts w:ascii="Times New Roman" w:hAnsi="Times New Roman"/>
          <w:color w:val="000000"/>
          <w:sz w:val="18"/>
          <w:szCs w:val="18"/>
        </w:rPr>
      </w:pPr>
      <w:r w:rsidRPr="00D266CF">
        <w:rPr>
          <w:rFonts w:ascii="Times New Roman" w:hAnsi="Times New Roman"/>
          <w:b/>
          <w:bCs/>
          <w:i/>
          <w:iCs/>
          <w:color w:val="000000"/>
          <w:sz w:val="18"/>
          <w:szCs w:val="18"/>
        </w:rPr>
        <w:t>Board Evaluation</w:t>
      </w:r>
      <w:r w:rsidR="004E4913">
        <w:rPr>
          <w:rFonts w:ascii="Times New Roman" w:hAnsi="Times New Roman"/>
          <w:b/>
          <w:bCs/>
          <w:iCs/>
          <w:color w:val="000000"/>
          <w:sz w:val="18"/>
          <w:szCs w:val="18"/>
        </w:rPr>
        <w:t xml:space="preserve"> </w:t>
      </w:r>
    </w:p>
    <w:p w14:paraId="0D1C27BE" w14:textId="0BD52343" w:rsidR="00AC58E4" w:rsidRDefault="00AC58E4" w:rsidP="004A2473">
      <w:pPr>
        <w:pStyle w:val="Pa8"/>
        <w:rPr>
          <w:rFonts w:ascii="Times New Roman" w:hAnsi="Times New Roman"/>
          <w:color w:val="000000"/>
          <w:sz w:val="18"/>
          <w:szCs w:val="18"/>
        </w:rPr>
      </w:pPr>
      <w:r w:rsidRPr="006D2E24">
        <w:rPr>
          <w:rFonts w:ascii="Times New Roman" w:hAnsi="Times New Roman"/>
          <w:color w:val="000000"/>
          <w:sz w:val="18"/>
          <w:szCs w:val="18"/>
        </w:rPr>
        <w:t xml:space="preserve">The </w:t>
      </w:r>
      <w:r w:rsidR="004C7EEE">
        <w:rPr>
          <w:rFonts w:ascii="Times New Roman" w:hAnsi="Times New Roman"/>
          <w:color w:val="000000"/>
          <w:sz w:val="18"/>
          <w:szCs w:val="18"/>
        </w:rPr>
        <w:t>Nominating and Corporate Governance</w:t>
      </w:r>
      <w:r w:rsidR="0003774D" w:rsidRPr="006D2E24">
        <w:rPr>
          <w:rFonts w:ascii="Times New Roman" w:hAnsi="Times New Roman"/>
          <w:color w:val="000000"/>
          <w:sz w:val="18"/>
          <w:szCs w:val="18"/>
        </w:rPr>
        <w:t xml:space="preserve"> Committee shall manage a</w:t>
      </w:r>
      <w:r w:rsidR="00A97EB5">
        <w:rPr>
          <w:rFonts w:ascii="Times New Roman" w:hAnsi="Times New Roman"/>
          <w:color w:val="000000"/>
          <w:sz w:val="18"/>
          <w:szCs w:val="18"/>
        </w:rPr>
        <w:t xml:space="preserve"> biennial</w:t>
      </w:r>
      <w:r w:rsidR="0003774D" w:rsidRPr="006D2E24">
        <w:rPr>
          <w:rFonts w:ascii="Times New Roman" w:hAnsi="Times New Roman"/>
          <w:color w:val="000000"/>
          <w:sz w:val="18"/>
          <w:szCs w:val="18"/>
        </w:rPr>
        <w:t xml:space="preserve"> </w:t>
      </w:r>
      <w:r w:rsidRPr="006D2E24">
        <w:rPr>
          <w:rFonts w:ascii="Times New Roman" w:hAnsi="Times New Roman"/>
          <w:color w:val="000000"/>
          <w:sz w:val="18"/>
          <w:szCs w:val="18"/>
        </w:rPr>
        <w:t xml:space="preserve">evaluation of the performance of the full Board and its Committees and shall report on such evaluation to the Board. The </w:t>
      </w:r>
      <w:r w:rsidR="004C7EEE">
        <w:rPr>
          <w:rFonts w:ascii="Times New Roman" w:hAnsi="Times New Roman"/>
          <w:color w:val="000000"/>
          <w:sz w:val="18"/>
          <w:szCs w:val="18"/>
        </w:rPr>
        <w:t>Nominating and Corporate Governance</w:t>
      </w:r>
      <w:r w:rsidRPr="006D2E24">
        <w:rPr>
          <w:rFonts w:ascii="Times New Roman" w:hAnsi="Times New Roman"/>
          <w:color w:val="000000"/>
          <w:sz w:val="18"/>
          <w:szCs w:val="18"/>
        </w:rPr>
        <w:t xml:space="preserve"> Committee shall be responsible for establishing the evaluation criteria and implementing the process for such evaluation. The evaluation shall</w:t>
      </w:r>
      <w:r w:rsidRPr="00D266CF">
        <w:rPr>
          <w:rFonts w:ascii="Times New Roman" w:hAnsi="Times New Roman"/>
          <w:color w:val="000000"/>
          <w:sz w:val="18"/>
          <w:szCs w:val="18"/>
        </w:rPr>
        <w:t xml:space="preserve"> include an assessment of the Board’s compliance with the principles set forth in these Guidelines, as well as </w:t>
      </w:r>
      <w:r w:rsidRPr="00D266CF">
        <w:rPr>
          <w:rFonts w:ascii="Times New Roman" w:hAnsi="Times New Roman"/>
          <w:color w:val="000000"/>
          <w:sz w:val="18"/>
          <w:szCs w:val="18"/>
        </w:rPr>
        <w:lastRenderedPageBreak/>
        <w:t>recommendations for improving the Board’s and each Committee’s effectiveness in serving the best interests of the Company and its stockholders, specific areas in which the Board and management believe that the performance of the Board and its Committees could be improved, and overall Board composition and makeup.</w:t>
      </w:r>
    </w:p>
    <w:p w14:paraId="0C2D5840" w14:textId="77777777" w:rsidR="006C6274" w:rsidRPr="006C6274" w:rsidRDefault="006C6274" w:rsidP="006C6274">
      <w:pPr>
        <w:pStyle w:val="Default"/>
      </w:pPr>
    </w:p>
    <w:p w14:paraId="429F59E1" w14:textId="77777777" w:rsidR="00AC58E4" w:rsidRPr="00D266CF" w:rsidRDefault="00AC58E4" w:rsidP="00AC58E4">
      <w:pPr>
        <w:pStyle w:val="Pa7"/>
        <w:rPr>
          <w:rFonts w:ascii="Times New Roman" w:hAnsi="Times New Roman"/>
          <w:color w:val="000000"/>
          <w:sz w:val="18"/>
          <w:szCs w:val="18"/>
        </w:rPr>
      </w:pPr>
      <w:r w:rsidRPr="00D266CF">
        <w:rPr>
          <w:rFonts w:ascii="Times New Roman" w:hAnsi="Times New Roman"/>
          <w:b/>
          <w:bCs/>
          <w:i/>
          <w:iCs/>
          <w:color w:val="000000"/>
          <w:sz w:val="18"/>
          <w:szCs w:val="18"/>
        </w:rPr>
        <w:t>Director Education</w:t>
      </w:r>
      <w:r w:rsidR="004E4913" w:rsidRPr="004E4913">
        <w:rPr>
          <w:rFonts w:ascii="Times New Roman" w:hAnsi="Times New Roman"/>
          <w:b/>
          <w:bCs/>
          <w:iCs/>
          <w:color w:val="FF0000"/>
          <w:sz w:val="18"/>
          <w:szCs w:val="18"/>
        </w:rPr>
        <w:t xml:space="preserve"> </w:t>
      </w:r>
    </w:p>
    <w:p w14:paraId="7647E347" w14:textId="77777777" w:rsidR="00AC58E4" w:rsidRPr="006C5C37" w:rsidRDefault="00AC58E4" w:rsidP="00AC58E4">
      <w:pPr>
        <w:pStyle w:val="Pa8"/>
        <w:rPr>
          <w:rFonts w:ascii="Times New Roman" w:hAnsi="Times New Roman"/>
          <w:color w:val="000000"/>
          <w:sz w:val="18"/>
          <w:szCs w:val="18"/>
        </w:rPr>
      </w:pPr>
      <w:r w:rsidRPr="006C5C37">
        <w:rPr>
          <w:rFonts w:ascii="Times New Roman" w:hAnsi="Times New Roman"/>
          <w:color w:val="000000"/>
          <w:sz w:val="18"/>
          <w:szCs w:val="18"/>
        </w:rPr>
        <w:t xml:space="preserve">The </w:t>
      </w:r>
      <w:r w:rsidR="004C7EEE">
        <w:rPr>
          <w:rFonts w:ascii="Times New Roman" w:hAnsi="Times New Roman"/>
          <w:color w:val="000000"/>
          <w:sz w:val="18"/>
          <w:szCs w:val="18"/>
        </w:rPr>
        <w:t>Nominating and Corporate Governance</w:t>
      </w:r>
      <w:r w:rsidRPr="006C5C37">
        <w:rPr>
          <w:rFonts w:ascii="Times New Roman" w:hAnsi="Times New Roman"/>
          <w:color w:val="000000"/>
          <w:sz w:val="18"/>
          <w:szCs w:val="18"/>
        </w:rPr>
        <w:t xml:space="preserve"> Committee shall have oversight over continuing education for </w:t>
      </w:r>
      <w:r w:rsidR="00EB56A4">
        <w:rPr>
          <w:rFonts w:ascii="Times New Roman" w:hAnsi="Times New Roman"/>
          <w:color w:val="000000"/>
          <w:sz w:val="18"/>
          <w:szCs w:val="18"/>
        </w:rPr>
        <w:t>D</w:t>
      </w:r>
      <w:r w:rsidR="00EB56A4" w:rsidRPr="006C5C37">
        <w:rPr>
          <w:rFonts w:ascii="Times New Roman" w:hAnsi="Times New Roman"/>
          <w:color w:val="000000"/>
          <w:sz w:val="18"/>
          <w:szCs w:val="18"/>
        </w:rPr>
        <w:t>irectors</w:t>
      </w:r>
      <w:r w:rsidRPr="006C5C37">
        <w:rPr>
          <w:rFonts w:ascii="Times New Roman" w:hAnsi="Times New Roman"/>
          <w:color w:val="000000"/>
          <w:sz w:val="18"/>
          <w:szCs w:val="18"/>
        </w:rPr>
        <w:t xml:space="preserve">. The Company shall sponsor, or make available, a number of educational programs including, </w:t>
      </w:r>
      <w:r w:rsidR="006C5C37">
        <w:rPr>
          <w:rFonts w:ascii="Times New Roman" w:hAnsi="Times New Roman"/>
          <w:color w:val="000000"/>
          <w:sz w:val="18"/>
          <w:szCs w:val="18"/>
        </w:rPr>
        <w:t xml:space="preserve">but not limited to, </w:t>
      </w:r>
      <w:r w:rsidRPr="006C5C37">
        <w:rPr>
          <w:rFonts w:ascii="Times New Roman" w:hAnsi="Times New Roman"/>
          <w:color w:val="000000"/>
          <w:sz w:val="18"/>
          <w:szCs w:val="18"/>
        </w:rPr>
        <w:t>accredited directors’ programs, Board education seminars, technical summits and product reviews. Board members shall meet the continuing education requirements of any applicable regulatory agencies.</w:t>
      </w:r>
    </w:p>
    <w:p w14:paraId="3EE71321" w14:textId="77777777" w:rsidR="006C6274" w:rsidRPr="006C6274" w:rsidRDefault="006C6274" w:rsidP="006C6274">
      <w:pPr>
        <w:pStyle w:val="Default"/>
      </w:pPr>
    </w:p>
    <w:p w14:paraId="41D5A80A" w14:textId="77777777" w:rsidR="00AC58E4" w:rsidRDefault="00AC58E4" w:rsidP="00AC58E4">
      <w:pPr>
        <w:pStyle w:val="Pa6"/>
        <w:rPr>
          <w:rFonts w:ascii="Times New Roman" w:hAnsi="Times New Roman"/>
          <w:b/>
          <w:bCs/>
          <w:color w:val="000000"/>
          <w:sz w:val="20"/>
          <w:szCs w:val="20"/>
        </w:rPr>
      </w:pPr>
      <w:r w:rsidRPr="00D266CF">
        <w:rPr>
          <w:rFonts w:ascii="Times New Roman" w:hAnsi="Times New Roman"/>
          <w:b/>
          <w:bCs/>
          <w:color w:val="000000"/>
          <w:sz w:val="20"/>
          <w:szCs w:val="20"/>
        </w:rPr>
        <w:t>Board Meetings; Involvement of Management; Outside Advisors</w:t>
      </w:r>
    </w:p>
    <w:p w14:paraId="3C9C5350" w14:textId="77777777" w:rsidR="006132A7" w:rsidRPr="006132A7" w:rsidRDefault="006132A7" w:rsidP="006132A7">
      <w:pPr>
        <w:pStyle w:val="Default"/>
      </w:pPr>
    </w:p>
    <w:p w14:paraId="5434E912" w14:textId="77777777" w:rsidR="00AC58E4" w:rsidRPr="00D266CF" w:rsidRDefault="00AC58E4" w:rsidP="00AC58E4">
      <w:pPr>
        <w:pStyle w:val="Pa7"/>
        <w:rPr>
          <w:rFonts w:ascii="Times New Roman" w:hAnsi="Times New Roman"/>
          <w:color w:val="000000"/>
          <w:sz w:val="18"/>
          <w:szCs w:val="18"/>
        </w:rPr>
      </w:pPr>
      <w:r w:rsidRPr="00D266CF">
        <w:rPr>
          <w:rFonts w:ascii="Times New Roman" w:hAnsi="Times New Roman"/>
          <w:b/>
          <w:bCs/>
          <w:i/>
          <w:iCs/>
          <w:color w:val="000000"/>
          <w:sz w:val="18"/>
          <w:szCs w:val="18"/>
        </w:rPr>
        <w:t>Frequency of Meetings</w:t>
      </w:r>
    </w:p>
    <w:p w14:paraId="0CDE3C8C" w14:textId="77777777" w:rsidR="006C6274" w:rsidRDefault="00AC58E4" w:rsidP="004A2473">
      <w:pPr>
        <w:pStyle w:val="Pa8"/>
        <w:rPr>
          <w:rFonts w:ascii="Times New Roman" w:hAnsi="Times New Roman"/>
          <w:color w:val="000000"/>
          <w:sz w:val="18"/>
          <w:szCs w:val="18"/>
        </w:rPr>
      </w:pPr>
      <w:r w:rsidRPr="00D266CF">
        <w:rPr>
          <w:rFonts w:ascii="Times New Roman" w:hAnsi="Times New Roman"/>
          <w:color w:val="000000"/>
          <w:sz w:val="18"/>
          <w:szCs w:val="18"/>
        </w:rPr>
        <w:t xml:space="preserve">There shall be at least four regularly scheduled meetings of the Board each year. The Board will hold additional meetings as needed. Board members are expected to participate in meetings of the Board and of Committees on which they serve. </w:t>
      </w:r>
      <w:r w:rsidR="00C96973">
        <w:rPr>
          <w:rFonts w:ascii="Times New Roman" w:hAnsi="Times New Roman"/>
          <w:color w:val="000000"/>
          <w:sz w:val="18"/>
          <w:szCs w:val="18"/>
        </w:rPr>
        <w:t xml:space="preserve"> If possible, Board members </w:t>
      </w:r>
      <w:r w:rsidR="00C96973" w:rsidRPr="00C96973">
        <w:rPr>
          <w:rFonts w:ascii="Times New Roman" w:hAnsi="Times New Roman"/>
          <w:color w:val="000000"/>
          <w:sz w:val="18"/>
          <w:szCs w:val="18"/>
        </w:rPr>
        <w:t xml:space="preserve">must notify the Chair </w:t>
      </w:r>
      <w:r w:rsidR="00E23E89">
        <w:rPr>
          <w:rFonts w:ascii="Times New Roman" w:hAnsi="Times New Roman"/>
          <w:color w:val="000000"/>
          <w:sz w:val="18"/>
          <w:szCs w:val="18"/>
        </w:rPr>
        <w:t xml:space="preserve">or the Lead Independent Director </w:t>
      </w:r>
      <w:r w:rsidR="00C96973" w:rsidRPr="00C96973">
        <w:rPr>
          <w:rFonts w:ascii="Times New Roman" w:hAnsi="Times New Roman"/>
          <w:color w:val="000000"/>
          <w:sz w:val="18"/>
          <w:szCs w:val="18"/>
        </w:rPr>
        <w:t xml:space="preserve">of circumstances preventing attendance at a meeting.  </w:t>
      </w:r>
      <w:r w:rsidRPr="00D266CF">
        <w:rPr>
          <w:rFonts w:ascii="Times New Roman" w:hAnsi="Times New Roman"/>
          <w:color w:val="000000"/>
          <w:sz w:val="18"/>
          <w:szCs w:val="18"/>
        </w:rPr>
        <w:t>Additionally, members of the Board are encouraged to attend the Company’s Annual Meeting of Stockholders.</w:t>
      </w:r>
    </w:p>
    <w:p w14:paraId="44C574A4" w14:textId="77777777" w:rsidR="007C2507" w:rsidRPr="006C6274" w:rsidRDefault="007C2507" w:rsidP="007C2507">
      <w:pPr>
        <w:pStyle w:val="Default"/>
      </w:pPr>
    </w:p>
    <w:p w14:paraId="661890BE" w14:textId="77777777" w:rsidR="00AC58E4" w:rsidRPr="007C2507" w:rsidRDefault="00AC58E4" w:rsidP="006C6274">
      <w:pPr>
        <w:pStyle w:val="Pa8"/>
        <w:rPr>
          <w:rFonts w:ascii="Times New Roman" w:hAnsi="Times New Roman"/>
          <w:color w:val="000000"/>
          <w:sz w:val="18"/>
          <w:szCs w:val="18"/>
        </w:rPr>
      </w:pPr>
      <w:r w:rsidRPr="007C2507">
        <w:rPr>
          <w:rFonts w:ascii="Times New Roman" w:hAnsi="Times New Roman"/>
          <w:b/>
          <w:bCs/>
          <w:i/>
          <w:iCs/>
          <w:color w:val="000000"/>
          <w:sz w:val="18"/>
          <w:szCs w:val="18"/>
        </w:rPr>
        <w:t>Selection of Agenda Items for Board Meetings</w:t>
      </w:r>
    </w:p>
    <w:p w14:paraId="5775A8B5" w14:textId="77777777" w:rsidR="00AC58E4" w:rsidRDefault="00AC58E4" w:rsidP="004A2473">
      <w:pPr>
        <w:pStyle w:val="Pa8"/>
        <w:rPr>
          <w:rFonts w:ascii="Times New Roman" w:hAnsi="Times New Roman"/>
          <w:color w:val="000000"/>
          <w:sz w:val="18"/>
          <w:szCs w:val="18"/>
        </w:rPr>
      </w:pPr>
      <w:r w:rsidRPr="007C2507">
        <w:rPr>
          <w:rFonts w:ascii="Times New Roman" w:hAnsi="Times New Roman"/>
          <w:color w:val="000000"/>
          <w:sz w:val="18"/>
          <w:szCs w:val="18"/>
        </w:rPr>
        <w:t>The Chair</w:t>
      </w:r>
      <w:r w:rsidR="006B10F8">
        <w:rPr>
          <w:rFonts w:ascii="Times New Roman" w:hAnsi="Times New Roman"/>
          <w:color w:val="000000"/>
          <w:sz w:val="18"/>
          <w:szCs w:val="18"/>
        </w:rPr>
        <w:t xml:space="preserve"> and, if applicable, the Lead Independent Director</w:t>
      </w:r>
      <w:r w:rsidRPr="007C2507">
        <w:rPr>
          <w:rFonts w:ascii="Times New Roman" w:hAnsi="Times New Roman"/>
          <w:color w:val="000000"/>
          <w:sz w:val="18"/>
          <w:szCs w:val="18"/>
        </w:rPr>
        <w:t xml:space="preserve"> will establish the agenda for each Board meeting</w:t>
      </w:r>
      <w:r w:rsidR="006B10F8" w:rsidRPr="007C2507">
        <w:rPr>
          <w:rFonts w:ascii="Times New Roman" w:hAnsi="Times New Roman"/>
          <w:color w:val="000000"/>
          <w:sz w:val="18"/>
          <w:szCs w:val="18"/>
        </w:rPr>
        <w:t>, taking into account suggestions from other members of the Board</w:t>
      </w:r>
      <w:r w:rsidR="006B10F8">
        <w:rPr>
          <w:rFonts w:ascii="Times New Roman" w:hAnsi="Times New Roman"/>
          <w:color w:val="000000"/>
          <w:sz w:val="18"/>
          <w:szCs w:val="18"/>
        </w:rPr>
        <w:t>, as well as input from the Chief Financial Officer and General Counsel</w:t>
      </w:r>
      <w:r w:rsidRPr="007C2507">
        <w:rPr>
          <w:rFonts w:ascii="Times New Roman" w:hAnsi="Times New Roman"/>
          <w:color w:val="000000"/>
          <w:sz w:val="18"/>
          <w:szCs w:val="18"/>
        </w:rPr>
        <w:t>. Each Board member is free to suggest the inclusion of item</w:t>
      </w:r>
      <w:r w:rsidR="007627FA" w:rsidRPr="007C2507">
        <w:rPr>
          <w:rFonts w:ascii="Times New Roman" w:hAnsi="Times New Roman"/>
          <w:color w:val="000000"/>
          <w:sz w:val="18"/>
          <w:szCs w:val="18"/>
        </w:rPr>
        <w:t>s</w:t>
      </w:r>
      <w:r w:rsidRPr="007C2507">
        <w:rPr>
          <w:rFonts w:ascii="Times New Roman" w:hAnsi="Times New Roman"/>
          <w:color w:val="000000"/>
          <w:sz w:val="18"/>
          <w:szCs w:val="18"/>
        </w:rPr>
        <w:t xml:space="preserve"> on the agenda and to </w:t>
      </w:r>
      <w:r w:rsidR="007627FA" w:rsidRPr="007C2507">
        <w:rPr>
          <w:rFonts w:ascii="Times New Roman" w:hAnsi="Times New Roman"/>
          <w:color w:val="000000"/>
          <w:sz w:val="18"/>
          <w:szCs w:val="18"/>
        </w:rPr>
        <w:t>raise at any Board meeting items</w:t>
      </w:r>
      <w:r w:rsidRPr="007C2507">
        <w:rPr>
          <w:rFonts w:ascii="Times New Roman" w:hAnsi="Times New Roman"/>
          <w:color w:val="000000"/>
          <w:sz w:val="18"/>
          <w:szCs w:val="18"/>
        </w:rPr>
        <w:t xml:space="preserve"> that are not on the agenda but are appropriate for discussion at such meeting.</w:t>
      </w:r>
    </w:p>
    <w:p w14:paraId="57D5FFDE" w14:textId="77777777" w:rsidR="006C6274" w:rsidRPr="006C6274" w:rsidRDefault="006C6274" w:rsidP="006C6274">
      <w:pPr>
        <w:pStyle w:val="Default"/>
      </w:pPr>
    </w:p>
    <w:p w14:paraId="47C5D8DD" w14:textId="77777777" w:rsidR="00AC58E4" w:rsidRDefault="00AC58E4" w:rsidP="00AC58E4">
      <w:pPr>
        <w:pStyle w:val="Pa8"/>
        <w:rPr>
          <w:rFonts w:ascii="Times New Roman" w:hAnsi="Times New Roman"/>
          <w:color w:val="000000"/>
          <w:sz w:val="18"/>
          <w:szCs w:val="18"/>
        </w:rPr>
      </w:pPr>
      <w:r w:rsidRPr="00D266CF">
        <w:rPr>
          <w:rFonts w:ascii="Times New Roman" w:hAnsi="Times New Roman"/>
          <w:color w:val="000000"/>
          <w:sz w:val="18"/>
          <w:szCs w:val="18"/>
        </w:rPr>
        <w:t>The Board believes that certain continuing oversight responsibilities should have priority on the agenda, taking into account the overall focus of preserving and increasing stockholder value, including review of Company strategy and performance, management oversight, ethical business practices and legal compliance, accounting and financial controls, financial structure, preservation of assets, and Board effectiveness.</w:t>
      </w:r>
    </w:p>
    <w:p w14:paraId="0C1D81BC" w14:textId="77777777" w:rsidR="006C6274" w:rsidRPr="006C6274" w:rsidRDefault="006C6274" w:rsidP="006C6274">
      <w:pPr>
        <w:pStyle w:val="Default"/>
      </w:pPr>
    </w:p>
    <w:p w14:paraId="6306CEE7" w14:textId="77777777" w:rsidR="00AC58E4" w:rsidRPr="00D266CF" w:rsidRDefault="00AC58E4" w:rsidP="00AC58E4">
      <w:pPr>
        <w:pStyle w:val="Pa7"/>
        <w:rPr>
          <w:rFonts w:ascii="Times New Roman" w:hAnsi="Times New Roman"/>
          <w:color w:val="000000"/>
          <w:sz w:val="18"/>
          <w:szCs w:val="18"/>
        </w:rPr>
      </w:pPr>
      <w:r w:rsidRPr="00D266CF">
        <w:rPr>
          <w:rFonts w:ascii="Times New Roman" w:hAnsi="Times New Roman"/>
          <w:b/>
          <w:bCs/>
          <w:i/>
          <w:iCs/>
          <w:color w:val="000000"/>
          <w:sz w:val="18"/>
          <w:szCs w:val="18"/>
        </w:rPr>
        <w:t>Board Materials Distributed in Advance</w:t>
      </w:r>
    </w:p>
    <w:p w14:paraId="173C6A4F" w14:textId="77777777" w:rsidR="00AC58E4" w:rsidRDefault="00AC58E4" w:rsidP="00AC58E4">
      <w:pPr>
        <w:pStyle w:val="Pa8"/>
        <w:rPr>
          <w:rFonts w:ascii="Times New Roman" w:hAnsi="Times New Roman"/>
          <w:color w:val="000000"/>
          <w:sz w:val="18"/>
          <w:szCs w:val="18"/>
        </w:rPr>
      </w:pPr>
      <w:r w:rsidRPr="00D266CF">
        <w:rPr>
          <w:rFonts w:ascii="Times New Roman" w:hAnsi="Times New Roman"/>
          <w:color w:val="000000"/>
          <w:sz w:val="18"/>
          <w:szCs w:val="18"/>
        </w:rPr>
        <w:t xml:space="preserve">Information and data that is important to the Board’s understanding of matters on the agenda should be distributed in writing or electronically to the Board in advance of the Board meetings. Committee materials shall be distributed to all Board members. Board members are expected to review meeting materials in advance of Board and Committee meetings. The Board acknowledges that sensitive subject matters may be discussed at the Board meeting without written materials being distributed in advance or at the meeting. </w:t>
      </w:r>
    </w:p>
    <w:p w14:paraId="03C70BE1" w14:textId="77777777" w:rsidR="006C6274" w:rsidRPr="006C6274" w:rsidRDefault="006C6274" w:rsidP="006C6274">
      <w:pPr>
        <w:pStyle w:val="Default"/>
      </w:pPr>
    </w:p>
    <w:p w14:paraId="061F6C8A" w14:textId="77777777" w:rsidR="00AC58E4" w:rsidRPr="00D266CF" w:rsidRDefault="00AC58E4" w:rsidP="00AC58E4">
      <w:pPr>
        <w:pStyle w:val="Pa7"/>
        <w:rPr>
          <w:rFonts w:ascii="Times New Roman" w:hAnsi="Times New Roman"/>
          <w:color w:val="000000"/>
          <w:sz w:val="18"/>
          <w:szCs w:val="18"/>
        </w:rPr>
      </w:pPr>
      <w:r w:rsidRPr="00D266CF">
        <w:rPr>
          <w:rFonts w:ascii="Times New Roman" w:hAnsi="Times New Roman"/>
          <w:b/>
          <w:bCs/>
          <w:i/>
          <w:iCs/>
          <w:color w:val="000000"/>
          <w:sz w:val="18"/>
          <w:szCs w:val="18"/>
        </w:rPr>
        <w:t>Board Access to Management</w:t>
      </w:r>
    </w:p>
    <w:p w14:paraId="7E93ADA4" w14:textId="77777777" w:rsidR="00AC58E4" w:rsidRDefault="00AC58E4" w:rsidP="00AC58E4">
      <w:pPr>
        <w:pStyle w:val="Pa8"/>
        <w:rPr>
          <w:rFonts w:ascii="Times New Roman" w:hAnsi="Times New Roman"/>
          <w:color w:val="000000"/>
          <w:sz w:val="18"/>
          <w:szCs w:val="18"/>
        </w:rPr>
      </w:pPr>
      <w:r w:rsidRPr="00D266CF">
        <w:rPr>
          <w:rFonts w:ascii="Times New Roman" w:hAnsi="Times New Roman"/>
          <w:color w:val="000000"/>
          <w:sz w:val="18"/>
          <w:szCs w:val="18"/>
        </w:rPr>
        <w:t>Board members shall have complete access to the Company’s management. Board members shall use their business judgment to be sure that this contact is not unduly distracting to the business operations of the Company. The Board may specify a protocol for making such inquiries.</w:t>
      </w:r>
    </w:p>
    <w:p w14:paraId="02795FAC" w14:textId="77777777" w:rsidR="006C6274" w:rsidRPr="006C6274" w:rsidRDefault="006C6274" w:rsidP="006C6274">
      <w:pPr>
        <w:pStyle w:val="Default"/>
      </w:pPr>
    </w:p>
    <w:p w14:paraId="0557FCF7" w14:textId="77777777" w:rsidR="00AC58E4" w:rsidRDefault="00AC58E4" w:rsidP="00AC58E4">
      <w:pPr>
        <w:pStyle w:val="Pa8"/>
        <w:rPr>
          <w:rFonts w:ascii="Times New Roman" w:hAnsi="Times New Roman"/>
          <w:color w:val="000000"/>
          <w:sz w:val="18"/>
          <w:szCs w:val="18"/>
        </w:rPr>
      </w:pPr>
      <w:r w:rsidRPr="00D266CF">
        <w:rPr>
          <w:rFonts w:ascii="Times New Roman" w:hAnsi="Times New Roman"/>
          <w:color w:val="000000"/>
          <w:sz w:val="18"/>
          <w:szCs w:val="18"/>
        </w:rPr>
        <w:t>The Board welcomes the regular attendance at each Board meeting of selected members of management as invited by the Chair. Should the Chief Executive Officer want to add additional people as attendees on a regular basis, it is expected that this suggestion would be made to the Board for its concurrence.</w:t>
      </w:r>
    </w:p>
    <w:p w14:paraId="1B903B0B" w14:textId="77777777" w:rsidR="006C6274" w:rsidRPr="006C6274" w:rsidRDefault="006C6274" w:rsidP="006C6274">
      <w:pPr>
        <w:pStyle w:val="Default"/>
      </w:pPr>
    </w:p>
    <w:p w14:paraId="0735DF05" w14:textId="77777777" w:rsidR="00AC58E4" w:rsidRDefault="00AC58E4" w:rsidP="00AC58E4">
      <w:pPr>
        <w:pStyle w:val="Pa8"/>
        <w:rPr>
          <w:rFonts w:ascii="Times New Roman" w:hAnsi="Times New Roman"/>
          <w:color w:val="000000"/>
          <w:sz w:val="18"/>
          <w:szCs w:val="18"/>
        </w:rPr>
      </w:pPr>
      <w:r w:rsidRPr="00D266CF">
        <w:rPr>
          <w:rFonts w:ascii="Times New Roman" w:hAnsi="Times New Roman"/>
          <w:color w:val="000000"/>
          <w:sz w:val="18"/>
          <w:szCs w:val="18"/>
        </w:rPr>
        <w:t>Furthermore, the Board encourages management to bring to Board meetings, from time to time, Company personnel who can provide additional insight into the items being discussed because of their expertise in these areas, and/or represent employees with future potential that the management believes should be given exposure to the Board.</w:t>
      </w:r>
    </w:p>
    <w:p w14:paraId="38B978BA" w14:textId="77777777" w:rsidR="006C6274" w:rsidRPr="006C6274" w:rsidRDefault="006C6274" w:rsidP="006C6274">
      <w:pPr>
        <w:pStyle w:val="Default"/>
      </w:pPr>
    </w:p>
    <w:p w14:paraId="3E5958B7" w14:textId="77777777" w:rsidR="00AC58E4" w:rsidRPr="00D266CF" w:rsidRDefault="00AC58E4" w:rsidP="00AC58E4">
      <w:pPr>
        <w:pStyle w:val="Pa7"/>
        <w:rPr>
          <w:rFonts w:ascii="Times New Roman" w:hAnsi="Times New Roman"/>
          <w:color w:val="000000"/>
          <w:sz w:val="18"/>
          <w:szCs w:val="18"/>
        </w:rPr>
      </w:pPr>
      <w:r w:rsidRPr="00D266CF">
        <w:rPr>
          <w:rFonts w:ascii="Times New Roman" w:hAnsi="Times New Roman"/>
          <w:b/>
          <w:bCs/>
          <w:i/>
          <w:iCs/>
          <w:color w:val="000000"/>
          <w:sz w:val="18"/>
          <w:szCs w:val="18"/>
        </w:rPr>
        <w:t>Availability of Outside Advisors</w:t>
      </w:r>
    </w:p>
    <w:p w14:paraId="04AD3E40" w14:textId="77777777" w:rsidR="00AC58E4" w:rsidRDefault="00AC58E4" w:rsidP="00AC58E4">
      <w:pPr>
        <w:pStyle w:val="Pa8"/>
        <w:rPr>
          <w:rFonts w:ascii="Times New Roman" w:hAnsi="Times New Roman"/>
          <w:color w:val="000000"/>
          <w:sz w:val="18"/>
          <w:szCs w:val="18"/>
        </w:rPr>
      </w:pPr>
      <w:r w:rsidRPr="00D266CF">
        <w:rPr>
          <w:rFonts w:ascii="Times New Roman" w:hAnsi="Times New Roman"/>
          <w:color w:val="000000"/>
          <w:sz w:val="18"/>
          <w:szCs w:val="18"/>
        </w:rPr>
        <w:t>The Board and its Committees may retain outside advisors as deemed necessary or appropriate at the Company’s expense</w:t>
      </w:r>
      <w:r w:rsidR="00C96973" w:rsidRPr="00C96973">
        <w:rPr>
          <w:rFonts w:ascii="Times New Roman" w:hAnsi="Times New Roman"/>
          <w:color w:val="000000"/>
          <w:sz w:val="18"/>
          <w:szCs w:val="18"/>
        </w:rPr>
        <w:t>, without consulting or obtaining the approval of any officer of the Company in advance</w:t>
      </w:r>
      <w:r w:rsidRPr="00D266CF">
        <w:rPr>
          <w:rFonts w:ascii="Times New Roman" w:hAnsi="Times New Roman"/>
          <w:color w:val="000000"/>
          <w:sz w:val="18"/>
          <w:szCs w:val="18"/>
        </w:rPr>
        <w:t>.</w:t>
      </w:r>
    </w:p>
    <w:p w14:paraId="0539C198" w14:textId="77777777" w:rsidR="006C6274" w:rsidRPr="006C6274" w:rsidRDefault="006C6274" w:rsidP="006C6274">
      <w:pPr>
        <w:pStyle w:val="Default"/>
      </w:pPr>
    </w:p>
    <w:p w14:paraId="13C49B5E" w14:textId="77777777" w:rsidR="00AC58E4" w:rsidRDefault="00AC58E4" w:rsidP="00BD44C7">
      <w:pPr>
        <w:pStyle w:val="Pa6"/>
        <w:keepNext/>
        <w:rPr>
          <w:rFonts w:ascii="Times New Roman" w:hAnsi="Times New Roman"/>
          <w:b/>
          <w:bCs/>
          <w:color w:val="000000"/>
          <w:sz w:val="20"/>
          <w:szCs w:val="20"/>
        </w:rPr>
      </w:pPr>
      <w:r w:rsidRPr="00D266CF">
        <w:rPr>
          <w:rFonts w:ascii="Times New Roman" w:hAnsi="Times New Roman"/>
          <w:b/>
          <w:bCs/>
          <w:color w:val="000000"/>
          <w:sz w:val="20"/>
          <w:szCs w:val="20"/>
        </w:rPr>
        <w:lastRenderedPageBreak/>
        <w:t>Committees</w:t>
      </w:r>
    </w:p>
    <w:p w14:paraId="788932FF" w14:textId="77777777" w:rsidR="006C6274" w:rsidRPr="006C6274" w:rsidRDefault="006C6274" w:rsidP="00BD44C7">
      <w:pPr>
        <w:pStyle w:val="Default"/>
        <w:keepNext/>
      </w:pPr>
    </w:p>
    <w:p w14:paraId="42765646" w14:textId="77777777" w:rsidR="00AC58E4" w:rsidRDefault="00AC58E4" w:rsidP="00BD44C7">
      <w:pPr>
        <w:pStyle w:val="Pa7"/>
        <w:keepNext/>
        <w:rPr>
          <w:rFonts w:ascii="Times New Roman" w:hAnsi="Times New Roman"/>
          <w:b/>
          <w:bCs/>
          <w:i/>
          <w:iCs/>
          <w:color w:val="000000"/>
          <w:sz w:val="18"/>
          <w:szCs w:val="18"/>
        </w:rPr>
      </w:pPr>
      <w:r w:rsidRPr="00D266CF">
        <w:rPr>
          <w:rFonts w:ascii="Times New Roman" w:hAnsi="Times New Roman"/>
          <w:b/>
          <w:bCs/>
          <w:i/>
          <w:iCs/>
          <w:color w:val="000000"/>
          <w:sz w:val="18"/>
          <w:szCs w:val="18"/>
        </w:rPr>
        <w:t>Number and Composition of Committees</w:t>
      </w:r>
    </w:p>
    <w:p w14:paraId="50D89C29" w14:textId="77777777" w:rsidR="00AC58E4" w:rsidRPr="006D2E24" w:rsidRDefault="00AC58E4" w:rsidP="00AC58E4">
      <w:pPr>
        <w:pStyle w:val="Pa8"/>
        <w:rPr>
          <w:rFonts w:ascii="Times New Roman" w:hAnsi="Times New Roman"/>
          <w:color w:val="000000"/>
          <w:sz w:val="18"/>
          <w:szCs w:val="18"/>
        </w:rPr>
      </w:pPr>
      <w:r w:rsidRPr="006D2E24">
        <w:rPr>
          <w:rFonts w:ascii="Times New Roman" w:hAnsi="Times New Roman"/>
          <w:color w:val="000000"/>
          <w:sz w:val="18"/>
          <w:szCs w:val="18"/>
        </w:rPr>
        <w:t>The current Committees of the Board are the Audit, Compensation</w:t>
      </w:r>
      <w:r w:rsidRPr="009C7ABA">
        <w:rPr>
          <w:rFonts w:ascii="Times New Roman" w:hAnsi="Times New Roman"/>
          <w:color w:val="000000"/>
          <w:sz w:val="18"/>
          <w:szCs w:val="18"/>
        </w:rPr>
        <w:t xml:space="preserve">, </w:t>
      </w:r>
      <w:r w:rsidR="00200401" w:rsidRPr="009C7ABA">
        <w:rPr>
          <w:rFonts w:ascii="Times New Roman" w:hAnsi="Times New Roman"/>
          <w:color w:val="000000"/>
          <w:sz w:val="18"/>
          <w:szCs w:val="18"/>
        </w:rPr>
        <w:t>Cybersecurity</w:t>
      </w:r>
      <w:r w:rsidR="00200401" w:rsidRPr="001C010A">
        <w:rPr>
          <w:rFonts w:ascii="Times New Roman" w:hAnsi="Times New Roman"/>
          <w:color w:val="000000"/>
          <w:sz w:val="18"/>
          <w:szCs w:val="18"/>
        </w:rPr>
        <w:t xml:space="preserve">, </w:t>
      </w:r>
      <w:r w:rsidRPr="001C010A">
        <w:rPr>
          <w:rFonts w:ascii="Times New Roman" w:hAnsi="Times New Roman"/>
          <w:color w:val="000000"/>
          <w:sz w:val="18"/>
          <w:szCs w:val="18"/>
        </w:rPr>
        <w:t>and</w:t>
      </w:r>
      <w:r w:rsidRPr="006D2E24">
        <w:rPr>
          <w:rFonts w:ascii="Times New Roman" w:hAnsi="Times New Roman"/>
          <w:color w:val="000000"/>
          <w:sz w:val="18"/>
          <w:szCs w:val="18"/>
        </w:rPr>
        <w:t xml:space="preserve"> </w:t>
      </w:r>
      <w:r w:rsidR="004C7EEE">
        <w:rPr>
          <w:rFonts w:ascii="Times New Roman" w:hAnsi="Times New Roman"/>
          <w:color w:val="000000"/>
          <w:sz w:val="18"/>
          <w:szCs w:val="18"/>
        </w:rPr>
        <w:t>Nominating and Corporate Governance</w:t>
      </w:r>
      <w:r w:rsidRPr="006D2E24">
        <w:rPr>
          <w:rFonts w:ascii="Times New Roman" w:hAnsi="Times New Roman"/>
          <w:color w:val="000000"/>
          <w:sz w:val="18"/>
          <w:szCs w:val="18"/>
        </w:rPr>
        <w:t xml:space="preserve"> Committees. Each Committee shall have a written charter of responsibilities, duties, and authorities, which shall be reviewed by the Board </w:t>
      </w:r>
      <w:r w:rsidR="0003774D" w:rsidRPr="006D2E24">
        <w:rPr>
          <w:rFonts w:ascii="Times New Roman" w:hAnsi="Times New Roman"/>
          <w:color w:val="000000"/>
          <w:sz w:val="18"/>
          <w:szCs w:val="18"/>
        </w:rPr>
        <w:t>periodically</w:t>
      </w:r>
      <w:r w:rsidRPr="006D2E24">
        <w:rPr>
          <w:rFonts w:ascii="Times New Roman" w:hAnsi="Times New Roman"/>
          <w:color w:val="000000"/>
          <w:sz w:val="18"/>
          <w:szCs w:val="18"/>
        </w:rPr>
        <w:t xml:space="preserve"> to determine, after considering the views of the Committee members, the appropriateness of the purpose for which the Committee was formed and for which it is being maintained. The Board may, from time to time, form a new Committee or disband a current Committee depending on </w:t>
      </w:r>
      <w:r w:rsidR="00762D9D">
        <w:rPr>
          <w:rFonts w:ascii="Times New Roman" w:hAnsi="Times New Roman"/>
          <w:color w:val="000000"/>
          <w:sz w:val="18"/>
          <w:szCs w:val="18"/>
        </w:rPr>
        <w:t>then-</w:t>
      </w:r>
      <w:r w:rsidRPr="006D2E24">
        <w:rPr>
          <w:rFonts w:ascii="Times New Roman" w:hAnsi="Times New Roman"/>
          <w:color w:val="000000"/>
          <w:sz w:val="18"/>
          <w:szCs w:val="18"/>
        </w:rPr>
        <w:t>current circumstances. Committee composition shall conform to applicable laws and regulations</w:t>
      </w:r>
      <w:r w:rsidR="00C96973">
        <w:rPr>
          <w:rFonts w:ascii="Times New Roman" w:hAnsi="Times New Roman"/>
          <w:color w:val="000000"/>
          <w:sz w:val="18"/>
          <w:szCs w:val="18"/>
        </w:rPr>
        <w:t>, and t</w:t>
      </w:r>
      <w:r w:rsidR="00C96973" w:rsidRPr="00C96973">
        <w:rPr>
          <w:rFonts w:ascii="Times New Roman" w:hAnsi="Times New Roman"/>
          <w:color w:val="000000"/>
          <w:sz w:val="18"/>
          <w:szCs w:val="18"/>
        </w:rPr>
        <w:t>he Audit Committee, the Compensation Committee</w:t>
      </w:r>
      <w:r w:rsidR="009C7ABA">
        <w:rPr>
          <w:rFonts w:ascii="Times New Roman" w:hAnsi="Times New Roman"/>
          <w:color w:val="000000"/>
          <w:sz w:val="18"/>
          <w:szCs w:val="18"/>
        </w:rPr>
        <w:t>, the Cybersecurity Committee,</w:t>
      </w:r>
      <w:r w:rsidR="00C96973" w:rsidRPr="00C96973">
        <w:rPr>
          <w:rFonts w:ascii="Times New Roman" w:hAnsi="Times New Roman"/>
          <w:color w:val="000000"/>
          <w:sz w:val="18"/>
          <w:szCs w:val="18"/>
        </w:rPr>
        <w:t xml:space="preserve"> and the Nominating and Corporate Governance Committee shall be composed entirely of independent </w:t>
      </w:r>
      <w:r w:rsidR="00EB56A4">
        <w:rPr>
          <w:rFonts w:ascii="Times New Roman" w:hAnsi="Times New Roman"/>
          <w:color w:val="000000"/>
          <w:sz w:val="18"/>
          <w:szCs w:val="18"/>
        </w:rPr>
        <w:t>D</w:t>
      </w:r>
      <w:r w:rsidR="00C96973" w:rsidRPr="00C96973">
        <w:rPr>
          <w:rFonts w:ascii="Times New Roman" w:hAnsi="Times New Roman"/>
          <w:color w:val="000000"/>
          <w:sz w:val="18"/>
          <w:szCs w:val="18"/>
        </w:rPr>
        <w:t>irectors</w:t>
      </w:r>
      <w:r w:rsidR="009C7ABA">
        <w:rPr>
          <w:rFonts w:ascii="Times New Roman" w:hAnsi="Times New Roman"/>
          <w:color w:val="000000"/>
          <w:sz w:val="18"/>
          <w:szCs w:val="18"/>
        </w:rPr>
        <w:t>.</w:t>
      </w:r>
    </w:p>
    <w:p w14:paraId="20EBBDD8" w14:textId="77777777" w:rsidR="006C6274" w:rsidRPr="006C6274" w:rsidRDefault="006C6274" w:rsidP="006C6274">
      <w:pPr>
        <w:pStyle w:val="Default"/>
      </w:pPr>
    </w:p>
    <w:p w14:paraId="0EDEBEFE" w14:textId="77777777" w:rsidR="004E4913" w:rsidRPr="00D266CF" w:rsidRDefault="00AC58E4" w:rsidP="004E4913">
      <w:pPr>
        <w:pStyle w:val="Pa7"/>
        <w:rPr>
          <w:rFonts w:ascii="Times New Roman" w:hAnsi="Times New Roman"/>
          <w:color w:val="000000"/>
          <w:sz w:val="18"/>
          <w:szCs w:val="18"/>
        </w:rPr>
      </w:pPr>
      <w:r w:rsidRPr="00D266CF">
        <w:rPr>
          <w:rFonts w:ascii="Times New Roman" w:hAnsi="Times New Roman"/>
          <w:b/>
          <w:bCs/>
          <w:i/>
          <w:iCs/>
          <w:color w:val="000000"/>
          <w:sz w:val="18"/>
          <w:szCs w:val="18"/>
        </w:rPr>
        <w:t>Assignment and Rotation of Committee Members</w:t>
      </w:r>
      <w:r w:rsidR="004E4913" w:rsidRPr="004E4913">
        <w:rPr>
          <w:rFonts w:ascii="Times New Roman" w:hAnsi="Times New Roman"/>
          <w:b/>
          <w:bCs/>
          <w:iCs/>
          <w:color w:val="FF0000"/>
          <w:sz w:val="18"/>
          <w:szCs w:val="18"/>
        </w:rPr>
        <w:t xml:space="preserve"> </w:t>
      </w:r>
    </w:p>
    <w:p w14:paraId="1251E09B" w14:textId="77777777" w:rsidR="00EF7D47" w:rsidRDefault="00AC58E4" w:rsidP="006D2E24">
      <w:pPr>
        <w:pStyle w:val="Pa8"/>
        <w:rPr>
          <w:rFonts w:ascii="Times New Roman" w:hAnsi="Times New Roman"/>
          <w:color w:val="000000"/>
          <w:sz w:val="18"/>
          <w:szCs w:val="18"/>
        </w:rPr>
      </w:pPr>
      <w:r w:rsidRPr="00D266CF">
        <w:rPr>
          <w:rFonts w:ascii="Times New Roman" w:hAnsi="Times New Roman"/>
          <w:color w:val="000000"/>
          <w:sz w:val="18"/>
          <w:szCs w:val="18"/>
        </w:rPr>
        <w:t xml:space="preserve">The </w:t>
      </w:r>
      <w:r w:rsidR="004C7EEE">
        <w:rPr>
          <w:rFonts w:ascii="Times New Roman" w:hAnsi="Times New Roman"/>
          <w:color w:val="000000"/>
          <w:sz w:val="18"/>
          <w:szCs w:val="18"/>
        </w:rPr>
        <w:t>Nominating and Corporate Governance</w:t>
      </w:r>
      <w:r w:rsidRPr="00D266CF">
        <w:rPr>
          <w:rFonts w:ascii="Times New Roman" w:hAnsi="Times New Roman"/>
          <w:color w:val="000000"/>
          <w:sz w:val="18"/>
          <w:szCs w:val="18"/>
        </w:rPr>
        <w:t xml:space="preserve"> Committee is responsible for recommending the assignment of Board members to various Committees. The full Board shall approve Committee assignments.</w:t>
      </w:r>
    </w:p>
    <w:p w14:paraId="6A2254FA" w14:textId="77777777" w:rsidR="006D2E24" w:rsidRPr="006D2E24" w:rsidRDefault="006D2E24" w:rsidP="006D2E24">
      <w:pPr>
        <w:pStyle w:val="Default"/>
      </w:pPr>
    </w:p>
    <w:p w14:paraId="4222DD47" w14:textId="77777777" w:rsidR="00AC58E4" w:rsidRPr="006D2E24" w:rsidRDefault="00AC58E4" w:rsidP="006C6274">
      <w:pPr>
        <w:pStyle w:val="Pa8"/>
        <w:rPr>
          <w:rFonts w:ascii="Times New Roman" w:hAnsi="Times New Roman"/>
          <w:color w:val="000000"/>
          <w:sz w:val="18"/>
          <w:szCs w:val="18"/>
        </w:rPr>
      </w:pPr>
      <w:r w:rsidRPr="006D2E24">
        <w:rPr>
          <w:rFonts w:ascii="Times New Roman" w:hAnsi="Times New Roman"/>
          <w:color w:val="000000"/>
          <w:sz w:val="18"/>
          <w:szCs w:val="18"/>
        </w:rPr>
        <w:t xml:space="preserve">The </w:t>
      </w:r>
      <w:r w:rsidR="004C7EEE">
        <w:rPr>
          <w:rFonts w:ascii="Times New Roman" w:hAnsi="Times New Roman"/>
          <w:color w:val="000000"/>
          <w:sz w:val="18"/>
          <w:szCs w:val="18"/>
        </w:rPr>
        <w:t>Nominating and Corporate Governance</w:t>
      </w:r>
      <w:r w:rsidRPr="006D2E24">
        <w:rPr>
          <w:rFonts w:ascii="Times New Roman" w:hAnsi="Times New Roman"/>
          <w:color w:val="000000"/>
          <w:sz w:val="18"/>
          <w:szCs w:val="18"/>
        </w:rPr>
        <w:t xml:space="preserve"> Committee shall periodically review the Committee assignments and shall consider the rotation of Committee chair and members; however, the Board does not have a specific policy mandating rotation of Committee assignments since special knowledge or experience may determine the need for a particular Director serving for an extended period on one or more Committees.</w:t>
      </w:r>
    </w:p>
    <w:p w14:paraId="4E8FBA31" w14:textId="77777777" w:rsidR="006C6274" w:rsidRPr="006D2E24" w:rsidRDefault="006C6274" w:rsidP="006C6274">
      <w:pPr>
        <w:pStyle w:val="Default"/>
      </w:pPr>
    </w:p>
    <w:p w14:paraId="7AE6DBFD" w14:textId="77777777" w:rsidR="00AC58E4" w:rsidRPr="00D266CF" w:rsidRDefault="00AC58E4" w:rsidP="00AC58E4">
      <w:pPr>
        <w:pStyle w:val="Pa7"/>
        <w:rPr>
          <w:rFonts w:ascii="Times New Roman" w:hAnsi="Times New Roman"/>
          <w:color w:val="000000"/>
          <w:sz w:val="18"/>
          <w:szCs w:val="18"/>
        </w:rPr>
      </w:pPr>
      <w:r w:rsidRPr="00D266CF">
        <w:rPr>
          <w:rFonts w:ascii="Times New Roman" w:hAnsi="Times New Roman"/>
          <w:b/>
          <w:bCs/>
          <w:i/>
          <w:iCs/>
          <w:color w:val="000000"/>
          <w:sz w:val="18"/>
          <w:szCs w:val="18"/>
        </w:rPr>
        <w:t>Frequency and Length of Committee Meetings</w:t>
      </w:r>
    </w:p>
    <w:p w14:paraId="05927239" w14:textId="77777777" w:rsidR="00AC58E4" w:rsidRDefault="00AC58E4" w:rsidP="00AC58E4">
      <w:pPr>
        <w:pStyle w:val="Pa8"/>
        <w:rPr>
          <w:rFonts w:ascii="Times New Roman" w:hAnsi="Times New Roman"/>
          <w:color w:val="000000"/>
          <w:sz w:val="18"/>
          <w:szCs w:val="18"/>
        </w:rPr>
      </w:pPr>
      <w:r w:rsidRPr="00D266CF">
        <w:rPr>
          <w:rFonts w:ascii="Times New Roman" w:hAnsi="Times New Roman"/>
          <w:color w:val="000000"/>
          <w:sz w:val="18"/>
          <w:szCs w:val="18"/>
        </w:rPr>
        <w:t>The Committee chair, in consultation with Committee members as necessary, will determine the frequency and length of the meetings of the Committee, consistent with such Committee’s charter.</w:t>
      </w:r>
    </w:p>
    <w:p w14:paraId="5E34AB2E" w14:textId="77777777" w:rsidR="006C6274" w:rsidRPr="006C6274" w:rsidRDefault="006C6274" w:rsidP="006C6274">
      <w:pPr>
        <w:pStyle w:val="Default"/>
      </w:pPr>
    </w:p>
    <w:p w14:paraId="2597DF93" w14:textId="77777777" w:rsidR="00AC58E4" w:rsidRPr="00D266CF" w:rsidRDefault="00AC58E4" w:rsidP="00AC58E4">
      <w:pPr>
        <w:pStyle w:val="Pa7"/>
        <w:rPr>
          <w:rFonts w:ascii="Times New Roman" w:hAnsi="Times New Roman"/>
          <w:color w:val="000000"/>
          <w:sz w:val="18"/>
          <w:szCs w:val="18"/>
        </w:rPr>
      </w:pPr>
      <w:r w:rsidRPr="00D266CF">
        <w:rPr>
          <w:rFonts w:ascii="Times New Roman" w:hAnsi="Times New Roman"/>
          <w:b/>
          <w:bCs/>
          <w:i/>
          <w:iCs/>
          <w:color w:val="000000"/>
          <w:sz w:val="18"/>
          <w:szCs w:val="18"/>
        </w:rPr>
        <w:t>Committee Agenda and Report</w:t>
      </w:r>
    </w:p>
    <w:p w14:paraId="4E68D867" w14:textId="77777777" w:rsidR="00AC58E4" w:rsidRDefault="00AC58E4" w:rsidP="00AC58E4">
      <w:pPr>
        <w:pStyle w:val="Pa8"/>
        <w:rPr>
          <w:rFonts w:ascii="Times New Roman" w:hAnsi="Times New Roman"/>
          <w:color w:val="000000"/>
          <w:sz w:val="18"/>
          <w:szCs w:val="18"/>
        </w:rPr>
      </w:pPr>
      <w:r w:rsidRPr="00D266CF">
        <w:rPr>
          <w:rFonts w:ascii="Times New Roman" w:hAnsi="Times New Roman"/>
          <w:color w:val="000000"/>
          <w:sz w:val="18"/>
          <w:szCs w:val="18"/>
        </w:rPr>
        <w:t xml:space="preserve">The Committee </w:t>
      </w:r>
      <w:r w:rsidR="00DC11D5">
        <w:rPr>
          <w:rFonts w:ascii="Times New Roman" w:hAnsi="Times New Roman"/>
          <w:color w:val="000000"/>
          <w:sz w:val="18"/>
          <w:szCs w:val="18"/>
        </w:rPr>
        <w:t>c</w:t>
      </w:r>
      <w:r w:rsidRPr="00D266CF">
        <w:rPr>
          <w:rFonts w:ascii="Times New Roman" w:hAnsi="Times New Roman"/>
          <w:color w:val="000000"/>
          <w:sz w:val="18"/>
          <w:szCs w:val="18"/>
        </w:rPr>
        <w:t>hair, in consultation with the appropriate members of the Committee and management, will develop the Committee’s agenda. The agendas and meeting minutes of the Committees will be shared with the full Board.</w:t>
      </w:r>
      <w:r w:rsidR="006611F3">
        <w:rPr>
          <w:rFonts w:ascii="Times New Roman" w:hAnsi="Times New Roman"/>
          <w:color w:val="000000"/>
          <w:sz w:val="18"/>
          <w:szCs w:val="18"/>
        </w:rPr>
        <w:t xml:space="preserve">  </w:t>
      </w:r>
      <w:r w:rsidR="006611F3" w:rsidRPr="006611F3">
        <w:rPr>
          <w:rFonts w:ascii="Times New Roman" w:hAnsi="Times New Roman"/>
          <w:color w:val="000000"/>
          <w:sz w:val="18"/>
          <w:szCs w:val="18"/>
        </w:rPr>
        <w:t xml:space="preserve">At each regular Board meeting, each committee that held a meeting subsequent to the last Board meeting and prior to the current Board meeting will present a brief summary of its committee meeting to the Board, including the principal subjects discussed and the conclusions and actions of the committee. In general, the </w:t>
      </w:r>
      <w:r w:rsidR="00DC11D5">
        <w:rPr>
          <w:rFonts w:ascii="Times New Roman" w:hAnsi="Times New Roman"/>
          <w:color w:val="000000"/>
          <w:sz w:val="18"/>
          <w:szCs w:val="18"/>
        </w:rPr>
        <w:t>c</w:t>
      </w:r>
      <w:r w:rsidR="006611F3" w:rsidRPr="006611F3">
        <w:rPr>
          <w:rFonts w:ascii="Times New Roman" w:hAnsi="Times New Roman"/>
          <w:color w:val="000000"/>
          <w:sz w:val="18"/>
          <w:szCs w:val="18"/>
        </w:rPr>
        <w:t>hair of the appropriate committee will present such report.</w:t>
      </w:r>
    </w:p>
    <w:p w14:paraId="2742C4A1" w14:textId="77777777" w:rsidR="006C6274" w:rsidRPr="006C6274" w:rsidRDefault="006C6274" w:rsidP="006C6274">
      <w:pPr>
        <w:pStyle w:val="Default"/>
      </w:pPr>
    </w:p>
    <w:p w14:paraId="477E2CD4" w14:textId="77777777" w:rsidR="00AC58E4" w:rsidRDefault="00AC58E4" w:rsidP="00AC58E4">
      <w:pPr>
        <w:pStyle w:val="Pa6"/>
        <w:rPr>
          <w:rFonts w:ascii="Times New Roman" w:hAnsi="Times New Roman"/>
          <w:b/>
          <w:bCs/>
          <w:color w:val="000000"/>
          <w:sz w:val="20"/>
          <w:szCs w:val="20"/>
        </w:rPr>
      </w:pPr>
      <w:r w:rsidRPr="00D266CF">
        <w:rPr>
          <w:rFonts w:ascii="Times New Roman" w:hAnsi="Times New Roman"/>
          <w:b/>
          <w:bCs/>
          <w:color w:val="000000"/>
          <w:sz w:val="20"/>
          <w:szCs w:val="20"/>
        </w:rPr>
        <w:t>Leadership Development</w:t>
      </w:r>
    </w:p>
    <w:p w14:paraId="4E8AA0C6" w14:textId="77777777" w:rsidR="006C6274" w:rsidRPr="006C6274" w:rsidRDefault="006C6274" w:rsidP="006C6274">
      <w:pPr>
        <w:pStyle w:val="Default"/>
      </w:pPr>
    </w:p>
    <w:p w14:paraId="3746AB04" w14:textId="77777777" w:rsidR="00AC58E4" w:rsidRPr="00D266CF" w:rsidRDefault="00AC58E4" w:rsidP="00AC58E4">
      <w:pPr>
        <w:pStyle w:val="Pa7"/>
        <w:rPr>
          <w:rFonts w:ascii="Times New Roman" w:hAnsi="Times New Roman"/>
          <w:color w:val="000000"/>
          <w:sz w:val="18"/>
          <w:szCs w:val="18"/>
        </w:rPr>
      </w:pPr>
      <w:r w:rsidRPr="00D266CF">
        <w:rPr>
          <w:rFonts w:ascii="Times New Roman" w:hAnsi="Times New Roman"/>
          <w:b/>
          <w:bCs/>
          <w:i/>
          <w:iCs/>
          <w:color w:val="000000"/>
          <w:sz w:val="18"/>
          <w:szCs w:val="18"/>
        </w:rPr>
        <w:t>Annual Chief Executive Officer Evaluation</w:t>
      </w:r>
    </w:p>
    <w:p w14:paraId="2D1B7F30" w14:textId="77777777" w:rsidR="00AC58E4" w:rsidRPr="0003774D" w:rsidRDefault="00AC58E4" w:rsidP="00AC58E4">
      <w:pPr>
        <w:pStyle w:val="Pa8"/>
        <w:rPr>
          <w:rFonts w:ascii="Times New Roman" w:hAnsi="Times New Roman"/>
          <w:color w:val="000000"/>
          <w:sz w:val="18"/>
          <w:szCs w:val="18"/>
        </w:rPr>
      </w:pPr>
      <w:r w:rsidRPr="0003774D">
        <w:rPr>
          <w:rFonts w:ascii="Times New Roman" w:hAnsi="Times New Roman"/>
          <w:color w:val="000000"/>
          <w:sz w:val="18"/>
          <w:szCs w:val="18"/>
        </w:rPr>
        <w:t>The Board is responsible for conducting an annual evaluation of the Chief Executive Officer. The evaluation should be based on objective criteria, including performance of the business and accomplishment of long-term strategic objectives. The evaluation will be used by the Compensation Committee in the course of its deliberations when considering the compensation of the Chief Executive Officer.</w:t>
      </w:r>
    </w:p>
    <w:p w14:paraId="12EB19E6" w14:textId="77777777" w:rsidR="006C6274" w:rsidRPr="006C6274" w:rsidRDefault="006C6274" w:rsidP="006C6274">
      <w:pPr>
        <w:pStyle w:val="Default"/>
      </w:pPr>
    </w:p>
    <w:p w14:paraId="604D4EA4" w14:textId="77777777" w:rsidR="00AC58E4" w:rsidRPr="00D266CF" w:rsidRDefault="00AC58E4" w:rsidP="00AC58E4">
      <w:pPr>
        <w:pStyle w:val="Pa7"/>
        <w:rPr>
          <w:rFonts w:ascii="Times New Roman" w:hAnsi="Times New Roman"/>
          <w:color w:val="000000"/>
          <w:sz w:val="18"/>
          <w:szCs w:val="18"/>
        </w:rPr>
      </w:pPr>
      <w:r w:rsidRPr="00D266CF">
        <w:rPr>
          <w:rFonts w:ascii="Times New Roman" w:hAnsi="Times New Roman"/>
          <w:b/>
          <w:bCs/>
          <w:i/>
          <w:iCs/>
          <w:color w:val="000000"/>
          <w:sz w:val="18"/>
          <w:szCs w:val="18"/>
        </w:rPr>
        <w:t>Succession Planning and Management Development</w:t>
      </w:r>
      <w:r w:rsidR="004E4913" w:rsidRPr="004E4913">
        <w:rPr>
          <w:rFonts w:ascii="Times New Roman" w:hAnsi="Times New Roman"/>
          <w:b/>
          <w:bCs/>
          <w:iCs/>
          <w:color w:val="FF0000"/>
          <w:sz w:val="18"/>
          <w:szCs w:val="18"/>
        </w:rPr>
        <w:t xml:space="preserve"> </w:t>
      </w:r>
    </w:p>
    <w:p w14:paraId="10CECB5D" w14:textId="77777777" w:rsidR="00AC58E4" w:rsidRPr="006D2E24" w:rsidRDefault="00AC58E4" w:rsidP="004A2473">
      <w:pPr>
        <w:pStyle w:val="Pa8"/>
        <w:rPr>
          <w:rFonts w:ascii="Times New Roman" w:hAnsi="Times New Roman"/>
          <w:color w:val="000000"/>
          <w:sz w:val="18"/>
          <w:szCs w:val="18"/>
        </w:rPr>
      </w:pPr>
      <w:r w:rsidRPr="006D2E24">
        <w:rPr>
          <w:rFonts w:ascii="Times New Roman" w:hAnsi="Times New Roman"/>
          <w:color w:val="000000"/>
          <w:sz w:val="18"/>
          <w:szCs w:val="18"/>
        </w:rPr>
        <w:t xml:space="preserve">As part of the Board’s process on succession planning, the Chief Executive Officer shall periodically report to the Board or </w:t>
      </w:r>
      <w:r w:rsidR="004A2473">
        <w:rPr>
          <w:rFonts w:ascii="Times New Roman" w:hAnsi="Times New Roman"/>
          <w:color w:val="000000"/>
          <w:sz w:val="18"/>
          <w:szCs w:val="18"/>
        </w:rPr>
        <w:t xml:space="preserve">the Nominating and Corporate Governance </w:t>
      </w:r>
      <w:r w:rsidRPr="006D2E24">
        <w:rPr>
          <w:rFonts w:ascii="Times New Roman" w:hAnsi="Times New Roman"/>
          <w:color w:val="000000"/>
          <w:sz w:val="18"/>
          <w:szCs w:val="18"/>
        </w:rPr>
        <w:t>Committee</w:t>
      </w:r>
      <w:r w:rsidR="004A2473">
        <w:rPr>
          <w:rFonts w:ascii="Times New Roman" w:hAnsi="Times New Roman"/>
          <w:color w:val="000000"/>
          <w:sz w:val="18"/>
          <w:szCs w:val="18"/>
        </w:rPr>
        <w:t>, or other Committees, as appropriate,</w:t>
      </w:r>
      <w:r w:rsidRPr="006D2E24">
        <w:rPr>
          <w:rFonts w:ascii="Times New Roman" w:hAnsi="Times New Roman"/>
          <w:color w:val="000000"/>
          <w:sz w:val="18"/>
          <w:szCs w:val="18"/>
        </w:rPr>
        <w:t xml:space="preserve"> on management development and succession planning for senior management, including the Chief Executive Officer position. In addition, the Chief Executive Officer shall prepare, on a continuing basis, a short-term succession plan which outlines temporary delegation of authority to certain officers of the Company, if one or more members of senior management, including the Chief Executive Officer, should unexpectedly become unable to perform his or her duties.</w:t>
      </w:r>
    </w:p>
    <w:p w14:paraId="685C63D5" w14:textId="77777777" w:rsidR="006C6274" w:rsidRPr="006D2E24" w:rsidRDefault="006C6274" w:rsidP="006C6274">
      <w:pPr>
        <w:pStyle w:val="Default"/>
      </w:pPr>
    </w:p>
    <w:p w14:paraId="3B6ED34C" w14:textId="77777777" w:rsidR="004A2473" w:rsidRDefault="004A2473" w:rsidP="009969DE">
      <w:pPr>
        <w:pStyle w:val="Default"/>
        <w:rPr>
          <w:rFonts w:ascii="Times New Roman" w:hAnsi="Times New Roman" w:cs="Times New Roman"/>
          <w:b/>
          <w:sz w:val="20"/>
          <w:szCs w:val="20"/>
        </w:rPr>
      </w:pPr>
      <w:r w:rsidRPr="005F44B0">
        <w:rPr>
          <w:rFonts w:ascii="Times New Roman" w:hAnsi="Times New Roman" w:cs="Times New Roman"/>
          <w:b/>
          <w:sz w:val="20"/>
          <w:szCs w:val="20"/>
        </w:rPr>
        <w:t>Communication with Stakeholders</w:t>
      </w:r>
    </w:p>
    <w:p w14:paraId="25ACDA2F" w14:textId="77777777" w:rsidR="005F44B0" w:rsidRPr="005F44B0" w:rsidRDefault="005F44B0" w:rsidP="004A2473">
      <w:pPr>
        <w:pStyle w:val="Default"/>
        <w:rPr>
          <w:rFonts w:ascii="Times New Roman" w:hAnsi="Times New Roman" w:cs="Times New Roman"/>
        </w:rPr>
      </w:pPr>
    </w:p>
    <w:p w14:paraId="733B132A" w14:textId="77777777" w:rsidR="004A2473" w:rsidRPr="003F0B22" w:rsidRDefault="004A2473" w:rsidP="004A2473">
      <w:pPr>
        <w:pStyle w:val="Default"/>
        <w:rPr>
          <w:rFonts w:ascii="Times New Roman" w:hAnsi="Times New Roman" w:cs="Times New Roman"/>
          <w:sz w:val="18"/>
          <w:szCs w:val="18"/>
        </w:rPr>
      </w:pPr>
      <w:r w:rsidRPr="003F0B22">
        <w:rPr>
          <w:rFonts w:ascii="Times New Roman" w:hAnsi="Times New Roman" w:cs="Times New Roman"/>
          <w:sz w:val="18"/>
          <w:szCs w:val="18"/>
        </w:rPr>
        <w:t>The Chief Executive Officer</w:t>
      </w:r>
      <w:r w:rsidR="005F44B0" w:rsidRPr="003F0B22">
        <w:rPr>
          <w:rFonts w:ascii="Times New Roman" w:hAnsi="Times New Roman" w:cs="Times New Roman"/>
          <w:sz w:val="18"/>
          <w:szCs w:val="18"/>
        </w:rPr>
        <w:t xml:space="preserve"> and Chief Financial Officer are</w:t>
      </w:r>
      <w:r w:rsidRPr="003F0B22">
        <w:rPr>
          <w:rFonts w:ascii="Times New Roman" w:hAnsi="Times New Roman" w:cs="Times New Roman"/>
          <w:sz w:val="18"/>
          <w:szCs w:val="18"/>
        </w:rPr>
        <w:t xml:space="preserve"> responsible for establishing effective communications with the Company’s stakeholders (e.g., stockholders, customers and corporate partners).</w:t>
      </w:r>
    </w:p>
    <w:p w14:paraId="3C5B2726" w14:textId="77777777" w:rsidR="004A2473" w:rsidRPr="003F0B22" w:rsidRDefault="004A2473" w:rsidP="009969DE">
      <w:pPr>
        <w:pStyle w:val="Default"/>
        <w:rPr>
          <w:rFonts w:ascii="Times New Roman" w:hAnsi="Times New Roman" w:cs="Times New Roman"/>
        </w:rPr>
      </w:pPr>
    </w:p>
    <w:p w14:paraId="0FF99E12" w14:textId="77777777" w:rsidR="004A2473" w:rsidRPr="003F0B22" w:rsidRDefault="004A2473" w:rsidP="004A2473">
      <w:pPr>
        <w:pStyle w:val="Default"/>
        <w:rPr>
          <w:rFonts w:ascii="Times New Roman" w:hAnsi="Times New Roman" w:cs="Times New Roman"/>
          <w:sz w:val="18"/>
          <w:szCs w:val="18"/>
        </w:rPr>
      </w:pPr>
      <w:r w:rsidRPr="003F0B22">
        <w:rPr>
          <w:rFonts w:ascii="Times New Roman" w:hAnsi="Times New Roman" w:cs="Times New Roman"/>
          <w:sz w:val="18"/>
          <w:szCs w:val="18"/>
        </w:rPr>
        <w:t xml:space="preserve">It is the policy of the Board that management speaks for the Company. This policy does not preclude </w:t>
      </w:r>
      <w:r w:rsidR="00EB56A4" w:rsidRPr="003F0B22">
        <w:rPr>
          <w:rFonts w:ascii="Times New Roman" w:hAnsi="Times New Roman" w:cs="Times New Roman"/>
          <w:sz w:val="18"/>
          <w:szCs w:val="18"/>
        </w:rPr>
        <w:t>D</w:t>
      </w:r>
      <w:r w:rsidRPr="003F0B22">
        <w:rPr>
          <w:rFonts w:ascii="Times New Roman" w:hAnsi="Times New Roman" w:cs="Times New Roman"/>
          <w:sz w:val="18"/>
          <w:szCs w:val="18"/>
        </w:rPr>
        <w:t xml:space="preserve">irectors, including the Chair (if the Chair is a non-employee </w:t>
      </w:r>
      <w:r w:rsidR="00EB56A4" w:rsidRPr="003F0B22">
        <w:rPr>
          <w:rFonts w:ascii="Times New Roman" w:hAnsi="Times New Roman" w:cs="Times New Roman"/>
          <w:sz w:val="18"/>
          <w:szCs w:val="18"/>
        </w:rPr>
        <w:t>D</w:t>
      </w:r>
      <w:r w:rsidRPr="003F0B22">
        <w:rPr>
          <w:rFonts w:ascii="Times New Roman" w:hAnsi="Times New Roman" w:cs="Times New Roman"/>
          <w:sz w:val="18"/>
          <w:szCs w:val="18"/>
        </w:rPr>
        <w:t>irector) or the Lead Independent Director, from meeting with stockholders, but it is suggested that in most circumstances any such meetings be held with management present.</w:t>
      </w:r>
    </w:p>
    <w:p w14:paraId="7631D407" w14:textId="77777777" w:rsidR="004A2473" w:rsidRPr="009969DE" w:rsidRDefault="004A2473" w:rsidP="009969DE">
      <w:pPr>
        <w:pStyle w:val="Default"/>
      </w:pPr>
    </w:p>
    <w:p w14:paraId="70A01949" w14:textId="77777777" w:rsidR="00AC58E4" w:rsidRPr="002B49C3" w:rsidRDefault="00AC58E4" w:rsidP="00BD44C7">
      <w:pPr>
        <w:pStyle w:val="Pa6"/>
        <w:keepNext/>
        <w:rPr>
          <w:rFonts w:ascii="Times New Roman" w:hAnsi="Times New Roman"/>
          <w:b/>
          <w:bCs/>
          <w:color w:val="000000"/>
          <w:sz w:val="23"/>
          <w:szCs w:val="23"/>
        </w:rPr>
      </w:pPr>
      <w:r w:rsidRPr="002B49C3">
        <w:rPr>
          <w:rFonts w:ascii="Times New Roman" w:hAnsi="Times New Roman"/>
          <w:b/>
          <w:bCs/>
          <w:color w:val="000000"/>
          <w:sz w:val="23"/>
          <w:szCs w:val="23"/>
        </w:rPr>
        <w:lastRenderedPageBreak/>
        <w:t>Periodic Review of Guidelines</w:t>
      </w:r>
    </w:p>
    <w:p w14:paraId="48F6F264" w14:textId="77777777" w:rsidR="006C6274" w:rsidRPr="006C6274" w:rsidRDefault="006C6274" w:rsidP="00BD44C7">
      <w:pPr>
        <w:pStyle w:val="Default"/>
        <w:keepNext/>
      </w:pPr>
    </w:p>
    <w:p w14:paraId="44BDBD52" w14:textId="77777777" w:rsidR="00AC58E4" w:rsidRPr="00D266CF" w:rsidRDefault="00AC58E4" w:rsidP="00BD44C7">
      <w:pPr>
        <w:pStyle w:val="Pa7"/>
        <w:keepNext/>
        <w:rPr>
          <w:rFonts w:ascii="Times New Roman" w:hAnsi="Times New Roman"/>
          <w:color w:val="000000"/>
          <w:sz w:val="18"/>
          <w:szCs w:val="18"/>
        </w:rPr>
      </w:pPr>
      <w:r w:rsidRPr="00D266CF">
        <w:rPr>
          <w:rFonts w:ascii="Times New Roman" w:hAnsi="Times New Roman"/>
          <w:b/>
          <w:bCs/>
          <w:i/>
          <w:iCs/>
          <w:color w:val="000000"/>
          <w:sz w:val="18"/>
          <w:szCs w:val="18"/>
        </w:rPr>
        <w:t>Periodic Review</w:t>
      </w:r>
    </w:p>
    <w:p w14:paraId="3E14C835" w14:textId="77777777" w:rsidR="00F45FD3" w:rsidRPr="006D2E24" w:rsidRDefault="00AC58E4" w:rsidP="00200401">
      <w:pPr>
        <w:pStyle w:val="Pa8"/>
        <w:rPr>
          <w:rFonts w:ascii="Times New Roman" w:hAnsi="Times New Roman"/>
          <w:color w:val="000000"/>
        </w:rPr>
      </w:pPr>
      <w:r w:rsidRPr="006D2E24">
        <w:rPr>
          <w:rFonts w:ascii="Times New Roman" w:hAnsi="Times New Roman"/>
          <w:color w:val="000000"/>
          <w:sz w:val="18"/>
          <w:szCs w:val="18"/>
        </w:rPr>
        <w:t xml:space="preserve">The </w:t>
      </w:r>
      <w:r w:rsidR="004C7EEE">
        <w:rPr>
          <w:rFonts w:ascii="Times New Roman" w:hAnsi="Times New Roman"/>
          <w:color w:val="000000"/>
          <w:sz w:val="18"/>
          <w:szCs w:val="18"/>
        </w:rPr>
        <w:t>Nominating and Corporate Governance</w:t>
      </w:r>
      <w:r w:rsidRPr="006D2E24">
        <w:rPr>
          <w:rFonts w:ascii="Times New Roman" w:hAnsi="Times New Roman"/>
          <w:color w:val="000000"/>
          <w:sz w:val="18"/>
          <w:szCs w:val="18"/>
        </w:rPr>
        <w:t xml:space="preserve"> Committee shall conduct a periodic review of these Guidelines, as well as consider other corporate governance principles that may, from time to time, merit consideration by the Board. The full Board shall approve any changes made to these Guidelines and principles.</w:t>
      </w:r>
    </w:p>
    <w:sectPr w:rsidR="00F45FD3" w:rsidRPr="006D2E24" w:rsidSect="00721F32">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686D5" w14:textId="77777777" w:rsidR="003B5AE1" w:rsidRDefault="003B5AE1" w:rsidP="00D266CF">
      <w:pPr>
        <w:spacing w:after="0" w:line="240" w:lineRule="auto"/>
      </w:pPr>
      <w:r>
        <w:separator/>
      </w:r>
    </w:p>
  </w:endnote>
  <w:endnote w:type="continuationSeparator" w:id="0">
    <w:p w14:paraId="516DCD33" w14:textId="77777777" w:rsidR="003B5AE1" w:rsidRDefault="003B5AE1" w:rsidP="00D266CF">
      <w:pPr>
        <w:spacing w:after="0" w:line="240" w:lineRule="auto"/>
      </w:pPr>
      <w:r>
        <w:continuationSeparator/>
      </w:r>
    </w:p>
  </w:endnote>
  <w:endnote w:type="continuationNotice" w:id="1">
    <w:p w14:paraId="6FE67646" w14:textId="77777777" w:rsidR="003B5AE1" w:rsidRDefault="003B5A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6AD94" w14:textId="77777777" w:rsidR="00CE3FAD" w:rsidRPr="00D266CF" w:rsidRDefault="00CE3FAD">
    <w:pPr>
      <w:pStyle w:val="Footer"/>
      <w:jc w:val="center"/>
      <w:rPr>
        <w:rFonts w:ascii="Times New Roman" w:hAnsi="Times New Roman"/>
      </w:rPr>
    </w:pPr>
    <w:r w:rsidRPr="00D266CF">
      <w:rPr>
        <w:rFonts w:ascii="Times New Roman" w:hAnsi="Times New Roman"/>
      </w:rPr>
      <w:fldChar w:fldCharType="begin"/>
    </w:r>
    <w:r w:rsidRPr="00D266CF">
      <w:rPr>
        <w:rFonts w:ascii="Times New Roman" w:hAnsi="Times New Roman"/>
      </w:rPr>
      <w:instrText xml:space="preserve"> PAGE   \* MERGEFORMAT </w:instrText>
    </w:r>
    <w:r w:rsidRPr="00D266CF">
      <w:rPr>
        <w:rFonts w:ascii="Times New Roman" w:hAnsi="Times New Roman"/>
      </w:rPr>
      <w:fldChar w:fldCharType="separate"/>
    </w:r>
    <w:r w:rsidR="00186C0C">
      <w:rPr>
        <w:rFonts w:ascii="Times New Roman" w:hAnsi="Times New Roman"/>
        <w:noProof/>
      </w:rPr>
      <w:t>6</w:t>
    </w:r>
    <w:r w:rsidRPr="00D266CF">
      <w:rPr>
        <w:rFonts w:ascii="Times New Roman" w:hAnsi="Times New Roman"/>
      </w:rPr>
      <w:fldChar w:fldCharType="end"/>
    </w:r>
  </w:p>
  <w:p w14:paraId="0F6DC017" w14:textId="77777777" w:rsidR="00CE3FAD" w:rsidRDefault="00CE3F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5816C" w14:textId="77777777" w:rsidR="003B5AE1" w:rsidRDefault="003B5AE1" w:rsidP="00D266CF">
      <w:pPr>
        <w:spacing w:after="0" w:line="240" w:lineRule="auto"/>
      </w:pPr>
      <w:r>
        <w:separator/>
      </w:r>
    </w:p>
  </w:footnote>
  <w:footnote w:type="continuationSeparator" w:id="0">
    <w:p w14:paraId="5D0D302F" w14:textId="77777777" w:rsidR="003B5AE1" w:rsidRDefault="003B5AE1" w:rsidP="00D266CF">
      <w:pPr>
        <w:spacing w:after="0" w:line="240" w:lineRule="auto"/>
      </w:pPr>
      <w:r>
        <w:continuationSeparator/>
      </w:r>
    </w:p>
  </w:footnote>
  <w:footnote w:type="continuationNotice" w:id="1">
    <w:p w14:paraId="0214DAC9" w14:textId="77777777" w:rsidR="003B5AE1" w:rsidRDefault="003B5AE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03938" w14:textId="77777777" w:rsidR="00CE3FAD" w:rsidRPr="00D266CF" w:rsidRDefault="00CE3FAD">
    <w:pPr>
      <w:pStyle w:val="Header"/>
      <w:rPr>
        <w:rFonts w:ascii="Times New Roman" w:hAnsi="Times New Roman"/>
      </w:rPr>
    </w:pPr>
    <w:r w:rsidRPr="00D266CF">
      <w:rPr>
        <w:rFonts w:ascii="Times New Roman" w:hAnsi="Times New Roman"/>
      </w:rPr>
      <w:t>NETGEAR Corporate Governance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1D107" w14:textId="60B2AF74" w:rsidR="00CE3FAD" w:rsidRPr="00B47F21" w:rsidRDefault="00CE3FAD" w:rsidP="00B47F21">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54487C"/>
    <w:multiLevelType w:val="hybridMultilevel"/>
    <w:tmpl w:val="E63891AE"/>
    <w:lvl w:ilvl="0" w:tplc="261A121C">
      <w:start w:val="2"/>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C17711"/>
    <w:multiLevelType w:val="multilevel"/>
    <w:tmpl w:val="F8F0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E4"/>
    <w:rsid w:val="00026A0A"/>
    <w:rsid w:val="00035F51"/>
    <w:rsid w:val="0003774D"/>
    <w:rsid w:val="000406D2"/>
    <w:rsid w:val="0005325A"/>
    <w:rsid w:val="00084578"/>
    <w:rsid w:val="00086953"/>
    <w:rsid w:val="00087403"/>
    <w:rsid w:val="000B5D87"/>
    <w:rsid w:val="000D127A"/>
    <w:rsid w:val="000D7ECE"/>
    <w:rsid w:val="000F31BE"/>
    <w:rsid w:val="00101F4E"/>
    <w:rsid w:val="00115AFC"/>
    <w:rsid w:val="001268C5"/>
    <w:rsid w:val="00134316"/>
    <w:rsid w:val="00134C72"/>
    <w:rsid w:val="0014563A"/>
    <w:rsid w:val="0015719D"/>
    <w:rsid w:val="00161E8B"/>
    <w:rsid w:val="00186C0C"/>
    <w:rsid w:val="00194524"/>
    <w:rsid w:val="001A16FC"/>
    <w:rsid w:val="001C010A"/>
    <w:rsid w:val="00200401"/>
    <w:rsid w:val="00204B54"/>
    <w:rsid w:val="00217D3E"/>
    <w:rsid w:val="00224CB1"/>
    <w:rsid w:val="002314C6"/>
    <w:rsid w:val="00232480"/>
    <w:rsid w:val="0024321E"/>
    <w:rsid w:val="002B49C3"/>
    <w:rsid w:val="002E7E60"/>
    <w:rsid w:val="00300DC3"/>
    <w:rsid w:val="003107EF"/>
    <w:rsid w:val="00347725"/>
    <w:rsid w:val="003577A1"/>
    <w:rsid w:val="003A2E89"/>
    <w:rsid w:val="003A42A6"/>
    <w:rsid w:val="003A4E95"/>
    <w:rsid w:val="003B5AE1"/>
    <w:rsid w:val="003C13BB"/>
    <w:rsid w:val="003D1C76"/>
    <w:rsid w:val="003D70A1"/>
    <w:rsid w:val="003E0AD2"/>
    <w:rsid w:val="003F0B22"/>
    <w:rsid w:val="004042E4"/>
    <w:rsid w:val="00427184"/>
    <w:rsid w:val="004314CC"/>
    <w:rsid w:val="004478B9"/>
    <w:rsid w:val="004546DC"/>
    <w:rsid w:val="0046531B"/>
    <w:rsid w:val="00465ED7"/>
    <w:rsid w:val="00466907"/>
    <w:rsid w:val="004757AD"/>
    <w:rsid w:val="00481E2E"/>
    <w:rsid w:val="004842D3"/>
    <w:rsid w:val="004A0491"/>
    <w:rsid w:val="004A121E"/>
    <w:rsid w:val="004A2473"/>
    <w:rsid w:val="004C3888"/>
    <w:rsid w:val="004C7EEE"/>
    <w:rsid w:val="004E4913"/>
    <w:rsid w:val="004E646E"/>
    <w:rsid w:val="004F2763"/>
    <w:rsid w:val="005272E9"/>
    <w:rsid w:val="005360B4"/>
    <w:rsid w:val="005878A2"/>
    <w:rsid w:val="005A3D8E"/>
    <w:rsid w:val="005A4A79"/>
    <w:rsid w:val="005B24C8"/>
    <w:rsid w:val="005C489C"/>
    <w:rsid w:val="005E0D47"/>
    <w:rsid w:val="005F44B0"/>
    <w:rsid w:val="006016EA"/>
    <w:rsid w:val="00604B99"/>
    <w:rsid w:val="006132A7"/>
    <w:rsid w:val="00613DE6"/>
    <w:rsid w:val="00614CB3"/>
    <w:rsid w:val="0061767F"/>
    <w:rsid w:val="00631A67"/>
    <w:rsid w:val="0063389E"/>
    <w:rsid w:val="00642D73"/>
    <w:rsid w:val="00643D61"/>
    <w:rsid w:val="006611F3"/>
    <w:rsid w:val="00661C37"/>
    <w:rsid w:val="0067437D"/>
    <w:rsid w:val="00687A95"/>
    <w:rsid w:val="006977FE"/>
    <w:rsid w:val="006A399D"/>
    <w:rsid w:val="006B10F8"/>
    <w:rsid w:val="006C5C37"/>
    <w:rsid w:val="006C6274"/>
    <w:rsid w:val="006C760F"/>
    <w:rsid w:val="006D2E24"/>
    <w:rsid w:val="006D66F4"/>
    <w:rsid w:val="006F0654"/>
    <w:rsid w:val="00706DCB"/>
    <w:rsid w:val="00721F32"/>
    <w:rsid w:val="00730E38"/>
    <w:rsid w:val="00731703"/>
    <w:rsid w:val="00732C93"/>
    <w:rsid w:val="00757F28"/>
    <w:rsid w:val="007627FA"/>
    <w:rsid w:val="00762D9D"/>
    <w:rsid w:val="00776153"/>
    <w:rsid w:val="007923CD"/>
    <w:rsid w:val="007926EE"/>
    <w:rsid w:val="007A3A88"/>
    <w:rsid w:val="007C2507"/>
    <w:rsid w:val="007D554E"/>
    <w:rsid w:val="007E36A6"/>
    <w:rsid w:val="007E556F"/>
    <w:rsid w:val="00816649"/>
    <w:rsid w:val="00822B11"/>
    <w:rsid w:val="00857CED"/>
    <w:rsid w:val="008754E1"/>
    <w:rsid w:val="00894281"/>
    <w:rsid w:val="0092766D"/>
    <w:rsid w:val="00942B63"/>
    <w:rsid w:val="00956461"/>
    <w:rsid w:val="009969DE"/>
    <w:rsid w:val="009B0892"/>
    <w:rsid w:val="009B1436"/>
    <w:rsid w:val="009C0A04"/>
    <w:rsid w:val="009C148C"/>
    <w:rsid w:val="009C5606"/>
    <w:rsid w:val="009C7ABA"/>
    <w:rsid w:val="009D37F9"/>
    <w:rsid w:val="009D4C60"/>
    <w:rsid w:val="009F3E32"/>
    <w:rsid w:val="00A125F1"/>
    <w:rsid w:val="00A21EF7"/>
    <w:rsid w:val="00A4683E"/>
    <w:rsid w:val="00A933AD"/>
    <w:rsid w:val="00A97EB5"/>
    <w:rsid w:val="00AA1B69"/>
    <w:rsid w:val="00AA3BDF"/>
    <w:rsid w:val="00AB4255"/>
    <w:rsid w:val="00AC58E4"/>
    <w:rsid w:val="00AC61DF"/>
    <w:rsid w:val="00AE7A7E"/>
    <w:rsid w:val="00B11117"/>
    <w:rsid w:val="00B34E96"/>
    <w:rsid w:val="00B47F21"/>
    <w:rsid w:val="00B86C17"/>
    <w:rsid w:val="00B95B29"/>
    <w:rsid w:val="00BA2733"/>
    <w:rsid w:val="00BD44C7"/>
    <w:rsid w:val="00BD62CE"/>
    <w:rsid w:val="00C26377"/>
    <w:rsid w:val="00C33DCC"/>
    <w:rsid w:val="00C35446"/>
    <w:rsid w:val="00C74ADC"/>
    <w:rsid w:val="00C76E10"/>
    <w:rsid w:val="00C96973"/>
    <w:rsid w:val="00CA32A5"/>
    <w:rsid w:val="00CA5B9C"/>
    <w:rsid w:val="00CA70E0"/>
    <w:rsid w:val="00CC6382"/>
    <w:rsid w:val="00CD7F5E"/>
    <w:rsid w:val="00CE2E24"/>
    <w:rsid w:val="00CE3FAD"/>
    <w:rsid w:val="00CF4E94"/>
    <w:rsid w:val="00D12152"/>
    <w:rsid w:val="00D266CF"/>
    <w:rsid w:val="00D32FE4"/>
    <w:rsid w:val="00D5168E"/>
    <w:rsid w:val="00D62147"/>
    <w:rsid w:val="00D72F68"/>
    <w:rsid w:val="00D806F6"/>
    <w:rsid w:val="00D8664C"/>
    <w:rsid w:val="00D914C3"/>
    <w:rsid w:val="00DA1B99"/>
    <w:rsid w:val="00DB2853"/>
    <w:rsid w:val="00DC11D5"/>
    <w:rsid w:val="00DE1408"/>
    <w:rsid w:val="00DF7B99"/>
    <w:rsid w:val="00E0000F"/>
    <w:rsid w:val="00E02721"/>
    <w:rsid w:val="00E06377"/>
    <w:rsid w:val="00E1663C"/>
    <w:rsid w:val="00E23E89"/>
    <w:rsid w:val="00E4481F"/>
    <w:rsid w:val="00E47C67"/>
    <w:rsid w:val="00EA2880"/>
    <w:rsid w:val="00EB56A4"/>
    <w:rsid w:val="00ED2FF4"/>
    <w:rsid w:val="00EF7799"/>
    <w:rsid w:val="00EF7D47"/>
    <w:rsid w:val="00F25F87"/>
    <w:rsid w:val="00F45FD3"/>
    <w:rsid w:val="00F54D25"/>
    <w:rsid w:val="00F777EE"/>
    <w:rsid w:val="00F8138C"/>
    <w:rsid w:val="00FA1F13"/>
    <w:rsid w:val="00FC2E67"/>
    <w:rsid w:val="00FD291E"/>
    <w:rsid w:val="00FF0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A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F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8E4"/>
    <w:pPr>
      <w:autoSpaceDE w:val="0"/>
      <w:autoSpaceDN w:val="0"/>
      <w:adjustRightInd w:val="0"/>
    </w:pPr>
    <w:rPr>
      <w:rFonts w:ascii="Myriad Pro Light" w:hAnsi="Myriad Pro Light" w:cs="Myriad Pro Light"/>
      <w:color w:val="000000"/>
      <w:sz w:val="24"/>
      <w:szCs w:val="24"/>
    </w:rPr>
  </w:style>
  <w:style w:type="paragraph" w:customStyle="1" w:styleId="Pa4">
    <w:name w:val="Pa4"/>
    <w:basedOn w:val="Default"/>
    <w:next w:val="Default"/>
    <w:uiPriority w:val="99"/>
    <w:rsid w:val="00AC58E4"/>
    <w:pPr>
      <w:spacing w:line="241" w:lineRule="atLeast"/>
    </w:pPr>
    <w:rPr>
      <w:rFonts w:cs="Times New Roman"/>
      <w:color w:val="auto"/>
    </w:rPr>
  </w:style>
  <w:style w:type="paragraph" w:customStyle="1" w:styleId="Pa5">
    <w:name w:val="Pa5"/>
    <w:basedOn w:val="Default"/>
    <w:next w:val="Default"/>
    <w:uiPriority w:val="99"/>
    <w:rsid w:val="00AC58E4"/>
    <w:pPr>
      <w:spacing w:line="181" w:lineRule="atLeast"/>
    </w:pPr>
    <w:rPr>
      <w:rFonts w:cs="Times New Roman"/>
      <w:color w:val="auto"/>
    </w:rPr>
  </w:style>
  <w:style w:type="paragraph" w:customStyle="1" w:styleId="Pa6">
    <w:name w:val="Pa6"/>
    <w:basedOn w:val="Default"/>
    <w:next w:val="Default"/>
    <w:uiPriority w:val="99"/>
    <w:rsid w:val="00AC58E4"/>
    <w:pPr>
      <w:spacing w:line="201" w:lineRule="atLeast"/>
    </w:pPr>
    <w:rPr>
      <w:rFonts w:cs="Times New Roman"/>
      <w:color w:val="auto"/>
    </w:rPr>
  </w:style>
  <w:style w:type="paragraph" w:customStyle="1" w:styleId="Pa7">
    <w:name w:val="Pa7"/>
    <w:basedOn w:val="Default"/>
    <w:next w:val="Default"/>
    <w:uiPriority w:val="99"/>
    <w:rsid w:val="00AC58E4"/>
    <w:pPr>
      <w:spacing w:line="181" w:lineRule="atLeast"/>
    </w:pPr>
    <w:rPr>
      <w:rFonts w:cs="Times New Roman"/>
      <w:color w:val="auto"/>
    </w:rPr>
  </w:style>
  <w:style w:type="paragraph" w:customStyle="1" w:styleId="Pa8">
    <w:name w:val="Pa8"/>
    <w:basedOn w:val="Default"/>
    <w:next w:val="Default"/>
    <w:uiPriority w:val="99"/>
    <w:rsid w:val="00AC58E4"/>
    <w:pPr>
      <w:spacing w:line="181" w:lineRule="atLeast"/>
    </w:pPr>
    <w:rPr>
      <w:rFonts w:cs="Times New Roman"/>
      <w:color w:val="auto"/>
    </w:rPr>
  </w:style>
  <w:style w:type="paragraph" w:styleId="Header">
    <w:name w:val="header"/>
    <w:basedOn w:val="Normal"/>
    <w:link w:val="HeaderChar"/>
    <w:uiPriority w:val="99"/>
    <w:unhideWhenUsed/>
    <w:rsid w:val="00D266CF"/>
    <w:pPr>
      <w:tabs>
        <w:tab w:val="center" w:pos="4680"/>
        <w:tab w:val="right" w:pos="9360"/>
      </w:tabs>
    </w:pPr>
  </w:style>
  <w:style w:type="character" w:customStyle="1" w:styleId="HeaderChar">
    <w:name w:val="Header Char"/>
    <w:link w:val="Header"/>
    <w:uiPriority w:val="99"/>
    <w:rsid w:val="00D266CF"/>
    <w:rPr>
      <w:sz w:val="22"/>
      <w:szCs w:val="22"/>
    </w:rPr>
  </w:style>
  <w:style w:type="paragraph" w:styleId="Footer">
    <w:name w:val="footer"/>
    <w:basedOn w:val="Normal"/>
    <w:link w:val="FooterChar"/>
    <w:uiPriority w:val="99"/>
    <w:unhideWhenUsed/>
    <w:rsid w:val="00D266CF"/>
    <w:pPr>
      <w:tabs>
        <w:tab w:val="center" w:pos="4680"/>
        <w:tab w:val="right" w:pos="9360"/>
      </w:tabs>
    </w:pPr>
  </w:style>
  <w:style w:type="character" w:customStyle="1" w:styleId="FooterChar">
    <w:name w:val="Footer Char"/>
    <w:link w:val="Footer"/>
    <w:uiPriority w:val="99"/>
    <w:rsid w:val="00D266CF"/>
    <w:rPr>
      <w:sz w:val="22"/>
      <w:szCs w:val="22"/>
    </w:rPr>
  </w:style>
  <w:style w:type="paragraph" w:styleId="NormalWeb">
    <w:name w:val="Normal (Web)"/>
    <w:basedOn w:val="Normal"/>
    <w:uiPriority w:val="99"/>
    <w:semiHidden/>
    <w:unhideWhenUsed/>
    <w:rsid w:val="003A4E9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E2E24"/>
    <w:pPr>
      <w:spacing w:after="0" w:line="240" w:lineRule="auto"/>
    </w:pPr>
    <w:rPr>
      <w:rFonts w:ascii="Arial" w:hAnsi="Arial" w:cs="Arial"/>
      <w:sz w:val="16"/>
      <w:szCs w:val="16"/>
    </w:rPr>
  </w:style>
  <w:style w:type="character" w:customStyle="1" w:styleId="BalloonTextChar">
    <w:name w:val="Balloon Text Char"/>
    <w:link w:val="BalloonText"/>
    <w:uiPriority w:val="99"/>
    <w:semiHidden/>
    <w:rsid w:val="00CE2E24"/>
    <w:rPr>
      <w:rFonts w:ascii="Arial" w:hAnsi="Arial" w:cs="Arial"/>
      <w:sz w:val="16"/>
      <w:szCs w:val="16"/>
    </w:rPr>
  </w:style>
  <w:style w:type="paragraph" w:styleId="CommentText">
    <w:name w:val="annotation text"/>
    <w:basedOn w:val="Normal"/>
    <w:link w:val="CommentTextChar"/>
    <w:uiPriority w:val="99"/>
    <w:semiHidden/>
    <w:unhideWhenUsed/>
    <w:rsid w:val="00481E2E"/>
    <w:pPr>
      <w:spacing w:line="240" w:lineRule="auto"/>
    </w:pPr>
    <w:rPr>
      <w:sz w:val="20"/>
      <w:szCs w:val="20"/>
    </w:rPr>
  </w:style>
  <w:style w:type="character" w:customStyle="1" w:styleId="CommentTextChar">
    <w:name w:val="Comment Text Char"/>
    <w:basedOn w:val="DefaultParagraphFont"/>
    <w:link w:val="CommentText"/>
    <w:uiPriority w:val="99"/>
    <w:semiHidden/>
    <w:rsid w:val="00481E2E"/>
  </w:style>
  <w:style w:type="character" w:styleId="CommentReference">
    <w:name w:val="annotation reference"/>
    <w:basedOn w:val="DefaultParagraphFont"/>
    <w:uiPriority w:val="99"/>
    <w:semiHidden/>
    <w:unhideWhenUsed/>
    <w:rsid w:val="00084578"/>
    <w:rPr>
      <w:sz w:val="16"/>
      <w:szCs w:val="16"/>
    </w:rPr>
  </w:style>
  <w:style w:type="paragraph" w:styleId="CommentSubject">
    <w:name w:val="annotation subject"/>
    <w:basedOn w:val="CommentText"/>
    <w:next w:val="CommentText"/>
    <w:link w:val="CommentSubjectChar"/>
    <w:uiPriority w:val="99"/>
    <w:semiHidden/>
    <w:unhideWhenUsed/>
    <w:rsid w:val="00084578"/>
    <w:rPr>
      <w:b/>
      <w:bCs/>
    </w:rPr>
  </w:style>
  <w:style w:type="character" w:customStyle="1" w:styleId="CommentSubjectChar">
    <w:name w:val="Comment Subject Char"/>
    <w:basedOn w:val="CommentTextChar"/>
    <w:link w:val="CommentSubject"/>
    <w:uiPriority w:val="99"/>
    <w:semiHidden/>
    <w:rsid w:val="000845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5561">
      <w:bodyDiv w:val="1"/>
      <w:marLeft w:val="0"/>
      <w:marRight w:val="0"/>
      <w:marTop w:val="0"/>
      <w:marBottom w:val="0"/>
      <w:divBdr>
        <w:top w:val="none" w:sz="0" w:space="0" w:color="auto"/>
        <w:left w:val="none" w:sz="0" w:space="0" w:color="auto"/>
        <w:bottom w:val="none" w:sz="0" w:space="0" w:color="auto"/>
        <w:right w:val="none" w:sz="0" w:space="0" w:color="auto"/>
      </w:divBdr>
    </w:div>
    <w:div w:id="1333531628">
      <w:bodyDiv w:val="1"/>
      <w:marLeft w:val="0"/>
      <w:marRight w:val="0"/>
      <w:marTop w:val="0"/>
      <w:marBottom w:val="0"/>
      <w:divBdr>
        <w:top w:val="none" w:sz="0" w:space="0" w:color="auto"/>
        <w:left w:val="none" w:sz="0" w:space="0" w:color="auto"/>
        <w:bottom w:val="none" w:sz="0" w:space="0" w:color="auto"/>
        <w:right w:val="none" w:sz="0" w:space="0" w:color="auto"/>
      </w:divBdr>
    </w:div>
    <w:div w:id="1463963317">
      <w:bodyDiv w:val="1"/>
      <w:marLeft w:val="0"/>
      <w:marRight w:val="0"/>
      <w:marTop w:val="0"/>
      <w:marBottom w:val="0"/>
      <w:divBdr>
        <w:top w:val="none" w:sz="0" w:space="0" w:color="auto"/>
        <w:left w:val="none" w:sz="0" w:space="0" w:color="auto"/>
        <w:bottom w:val="none" w:sz="0" w:space="0" w:color="auto"/>
        <w:right w:val="none" w:sz="0" w:space="0" w:color="auto"/>
      </w:divBdr>
    </w:div>
    <w:div w:id="1901553973">
      <w:bodyDiv w:val="1"/>
      <w:marLeft w:val="0"/>
      <w:marRight w:val="0"/>
      <w:marTop w:val="0"/>
      <w:marBottom w:val="0"/>
      <w:divBdr>
        <w:top w:val="none" w:sz="0" w:space="0" w:color="auto"/>
        <w:left w:val="none" w:sz="0" w:space="0" w:color="auto"/>
        <w:bottom w:val="none" w:sz="0" w:space="0" w:color="auto"/>
        <w:right w:val="none" w:sz="0" w:space="0" w:color="auto"/>
      </w:divBdr>
    </w:div>
    <w:div w:id="199448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3419</Words>
  <Characters>19490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2020-05-26T22:07:00Z</dcterms:created>
  <dcterms:modified xsi:type="dcterms:W3CDTF">2020-06-07T06:53:00Z</dcterms:modified>
</cp:coreProperties>
</file>